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499" w:rsidRPr="002629EA" w:rsidRDefault="00044499" w:rsidP="00044499">
      <w:pPr>
        <w:spacing w:after="0" w:line="240" w:lineRule="auto"/>
        <w:ind w:firstLine="5529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</w:pPr>
      <w:r w:rsidRPr="002629E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  <w:t>ЗАТВЕРДЖЕНО</w:t>
      </w:r>
    </w:p>
    <w:p w:rsidR="00044499" w:rsidRPr="002629EA" w:rsidRDefault="00044499" w:rsidP="00044499">
      <w:pPr>
        <w:spacing w:after="0" w:line="240" w:lineRule="auto"/>
        <w:ind w:firstLine="5529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</w:pPr>
      <w:r w:rsidRPr="002629E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  <w:t>Розпорядження голови</w:t>
      </w:r>
    </w:p>
    <w:p w:rsidR="00044499" w:rsidRPr="002629EA" w:rsidRDefault="00044499" w:rsidP="00044499">
      <w:pPr>
        <w:spacing w:after="0" w:line="240" w:lineRule="auto"/>
        <w:ind w:firstLine="5529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</w:pPr>
      <w:r w:rsidRPr="002629E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  <w:t>Сарненської районної ради</w:t>
      </w:r>
    </w:p>
    <w:p w:rsidR="00044499" w:rsidRPr="002629EA" w:rsidRDefault="00044499" w:rsidP="00044499">
      <w:pPr>
        <w:spacing w:after="0" w:line="240" w:lineRule="auto"/>
        <w:ind w:firstLine="5529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  <w:t>від «</w:t>
      </w:r>
      <w:r w:rsidR="00601F1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  <w:t>29</w:t>
      </w:r>
      <w:r w:rsidRPr="002629E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  <w:t>» грудня 202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  <w:t>1</w:t>
      </w:r>
      <w:r w:rsidRPr="002629E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  <w:t xml:space="preserve"> року</w:t>
      </w:r>
    </w:p>
    <w:p w:rsidR="00044499" w:rsidRPr="009A5551" w:rsidRDefault="00044499" w:rsidP="00044499">
      <w:pPr>
        <w:spacing w:after="0" w:line="240" w:lineRule="auto"/>
        <w:ind w:firstLine="552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  <w:t xml:space="preserve">№ </w:t>
      </w:r>
      <w:r w:rsidR="00601F1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uk-UA"/>
        </w:rPr>
        <w:t>107</w:t>
      </w:r>
    </w:p>
    <w:p w:rsidR="00044499" w:rsidRDefault="00044499" w:rsidP="00044499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044499" w:rsidRDefault="00044499" w:rsidP="00044499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044499" w:rsidRDefault="00044499" w:rsidP="00044499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044499" w:rsidRPr="009A5551" w:rsidRDefault="00044499" w:rsidP="00044499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9A555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Порядок </w:t>
      </w:r>
    </w:p>
    <w:p w:rsidR="00044499" w:rsidRPr="009A5551" w:rsidRDefault="00044499" w:rsidP="00044499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9A555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обробки повідомлень про факти вчинення корупційного або пов'язаного з корупцією правопорушення, іншого порушення Закону України «Про запобігання корупції», що надходять до 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>Сарненської районної ради</w:t>
      </w:r>
    </w:p>
    <w:p w:rsidR="00044499" w:rsidRPr="009A5551" w:rsidRDefault="00044499" w:rsidP="004111A2">
      <w:pPr>
        <w:spacing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44499" w:rsidRPr="009A5551" w:rsidRDefault="00044499" w:rsidP="004111A2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A5551">
        <w:rPr>
          <w:rFonts w:ascii="Times New Roman" w:eastAsia="Calibri" w:hAnsi="Times New Roman" w:cs="Times New Roman"/>
          <w:b/>
          <w:sz w:val="28"/>
          <w:szCs w:val="28"/>
        </w:rPr>
        <w:t>1. Загальні положення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1.1.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Цей Порядок визначає послідовність дій посадових осіб </w:t>
      </w:r>
      <w:r w:rsidRPr="00B85026">
        <w:rPr>
          <w:rFonts w:ascii="Times New Roman" w:eastAsia="Calibri" w:hAnsi="Times New Roman" w:cs="Times New Roman"/>
          <w:bCs/>
          <w:sz w:val="28"/>
          <w:szCs w:val="28"/>
        </w:rPr>
        <w:t>Сарненської 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(далі – </w:t>
      </w:r>
      <w:r>
        <w:rPr>
          <w:rFonts w:ascii="Times New Roman" w:eastAsia="Calibri" w:hAnsi="Times New Roman" w:cs="Times New Roman"/>
          <w:sz w:val="28"/>
          <w:szCs w:val="28"/>
        </w:rPr>
        <w:t>районна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рада) під час отримання, реєстрації, розгляду повідомлень про порушення вимог Закону України «Про запобігання корупції» (далі – Закон), що надходять через спеціальну телефонну лінію, спеціальну електронну скриньку </w:t>
      </w:r>
      <w:r>
        <w:rPr>
          <w:rFonts w:ascii="Times New Roman" w:eastAsia="Calibri" w:hAnsi="Times New Roman" w:cs="Times New Roman"/>
          <w:sz w:val="28"/>
          <w:szCs w:val="28"/>
        </w:rPr>
        <w:t xml:space="preserve">районної </w:t>
      </w:r>
      <w:r w:rsidRPr="009A5551">
        <w:rPr>
          <w:rFonts w:ascii="Times New Roman" w:eastAsia="Calibri" w:hAnsi="Times New Roman" w:cs="Times New Roman"/>
          <w:sz w:val="28"/>
          <w:szCs w:val="28"/>
        </w:rPr>
        <w:t>ради, іншими способами, які не суперечать антикорупційному законодавству.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1.2. </w:t>
      </w:r>
      <w:r w:rsidRPr="009A5551">
        <w:rPr>
          <w:rFonts w:ascii="Times New Roman" w:eastAsia="Calibri" w:hAnsi="Times New Roman" w:cs="Times New Roman"/>
          <w:sz w:val="28"/>
          <w:szCs w:val="28"/>
        </w:rPr>
        <w:t>У цьому Порядку терміни вживаються у таких значеннях: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-анонімне повідомлення – повідомлення про можливі факти корупційних або пов’язаних з корупцією правопорушень, інших порушень Закону,</w:t>
      </w:r>
      <w:r>
        <w:rPr>
          <w:rFonts w:ascii="Times New Roman" w:eastAsia="Calibri" w:hAnsi="Times New Roman" w:cs="Times New Roman"/>
          <w:sz w:val="28"/>
          <w:szCs w:val="28"/>
        </w:rPr>
        <w:t xml:space="preserve"> що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здійснене працівником виконавчого апарату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ради, депутатом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або керівником комунального закладу, підприємства чи ус</w:t>
      </w:r>
      <w:r>
        <w:rPr>
          <w:rFonts w:ascii="Times New Roman" w:eastAsia="Calibri" w:hAnsi="Times New Roman" w:cs="Times New Roman"/>
          <w:sz w:val="28"/>
          <w:szCs w:val="28"/>
        </w:rPr>
        <w:t>танови, які є  спільної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власн</w:t>
      </w:r>
      <w:r>
        <w:rPr>
          <w:rFonts w:ascii="Times New Roman" w:eastAsia="Calibri" w:hAnsi="Times New Roman" w:cs="Times New Roman"/>
          <w:sz w:val="28"/>
          <w:szCs w:val="28"/>
        </w:rPr>
        <w:t>ості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територіальних громад </w:t>
      </w:r>
      <w:r>
        <w:rPr>
          <w:rFonts w:ascii="Times New Roman" w:eastAsia="Calibri" w:hAnsi="Times New Roman" w:cs="Times New Roman"/>
          <w:sz w:val="28"/>
          <w:szCs w:val="28"/>
        </w:rPr>
        <w:t>Сарненського району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(далі – посадові особи), без зазначення авторства;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викривач – особа, яка за наявності переконання, що інформація є достовірною, повідомила про можливі факти корупційних або пов’язаних з корупцією правопорушень, інших порушень Закону, вчинених іншою особою, якщо така інформація стала їй відома у зв’язку з її трудовою, професійною, господарською, громадською, науковою діяльністю, проходженням нею служби чи навчання або її участю у передбачених законодавством процедурах, </w:t>
      </w:r>
      <w:r w:rsidRPr="009A5551">
        <w:rPr>
          <w:rFonts w:ascii="Times New Roman" w:eastAsia="Calibri" w:hAnsi="Times New Roman" w:cs="Times New Roman"/>
          <w:sz w:val="28"/>
          <w:szCs w:val="28"/>
        </w:rPr>
        <w:lastRenderedPageBreak/>
        <w:t>які є обов’язковими для початку такої діяльності, проходження служби чи навчання;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9A5551">
        <w:rPr>
          <w:rFonts w:ascii="Times New Roman" w:eastAsia="Calibri" w:hAnsi="Times New Roman" w:cs="Times New Roman"/>
          <w:sz w:val="28"/>
          <w:szCs w:val="28"/>
        </w:rPr>
        <w:t>повідомлення про корупцію (повідомлення) – повідомлення про порушення вимог Закону, що містить інформацію про корупційне або пов’язане з корупцією правопорушення, інше порушення Закону посадовими особами;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9A5551">
        <w:rPr>
          <w:rFonts w:ascii="Times New Roman" w:eastAsia="Calibri" w:hAnsi="Times New Roman" w:cs="Times New Roman"/>
          <w:sz w:val="28"/>
          <w:szCs w:val="28"/>
        </w:rPr>
        <w:t>уповноважена особа – особа</w:t>
      </w:r>
      <w:r>
        <w:rPr>
          <w:rFonts w:ascii="Times New Roman" w:eastAsia="Calibri" w:hAnsi="Times New Roman" w:cs="Times New Roman"/>
          <w:sz w:val="28"/>
          <w:szCs w:val="28"/>
        </w:rPr>
        <w:t>, до посадових обов</w:t>
      </w:r>
      <w:r w:rsidRPr="009A5551">
        <w:rPr>
          <w:rFonts w:ascii="Times New Roman" w:eastAsia="Calibri" w:hAnsi="Times New Roman" w:cs="Times New Roman"/>
          <w:sz w:val="28"/>
          <w:szCs w:val="28"/>
        </w:rPr>
        <w:t>’язків якої входить розгляд повідомлень щодо причетності посадових осіб до вчинення корупційних правопорушень.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Інші терміни вживаються у значеннях, наведених у Законі.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1.3. </w:t>
      </w:r>
      <w:r w:rsidRPr="009A5551">
        <w:rPr>
          <w:rFonts w:ascii="Times New Roman" w:eastAsia="Calibri" w:hAnsi="Times New Roman" w:cs="Times New Roman"/>
          <w:sz w:val="28"/>
          <w:szCs w:val="28"/>
        </w:rPr>
        <w:t>Інформація, наведена у повідомленні, має стосуватися конкретної посадової особи, містити фактичні дані про порушення н</w:t>
      </w:r>
      <w:r>
        <w:rPr>
          <w:rFonts w:ascii="Times New Roman" w:eastAsia="Calibri" w:hAnsi="Times New Roman" w:cs="Times New Roman"/>
          <w:sz w:val="28"/>
          <w:szCs w:val="28"/>
        </w:rPr>
        <w:t>ею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вимог, заборон та обмежень, встановлених Законом, які можуть бути перевірені.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1.4. </w:t>
      </w:r>
      <w:r w:rsidRPr="009A5551">
        <w:rPr>
          <w:rFonts w:ascii="Times New Roman" w:eastAsia="Calibri" w:hAnsi="Times New Roman" w:cs="Times New Roman"/>
          <w:sz w:val="28"/>
          <w:szCs w:val="28"/>
        </w:rPr>
        <w:t>Повідомлення має містити такі реквізити: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- прізвище, ім</w:t>
      </w:r>
      <w:r w:rsidRPr="009A5551">
        <w:rPr>
          <w:rFonts w:ascii="Times New Roman" w:eastAsia="Calibri" w:hAnsi="Times New Roman" w:cs="Times New Roman"/>
          <w:sz w:val="28"/>
          <w:szCs w:val="28"/>
        </w:rPr>
        <w:t>’я, по батькові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особи</w:t>
      </w:r>
      <w:r w:rsidRPr="009A5551">
        <w:rPr>
          <w:rFonts w:ascii="Times New Roman" w:eastAsia="Calibri" w:hAnsi="Times New Roman" w:cs="Times New Roman"/>
          <w:sz w:val="28"/>
          <w:szCs w:val="28"/>
        </w:rPr>
        <w:t>, яка ймовірно вчинила правопорушення, її посада та місце роботи;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9A5551">
        <w:rPr>
          <w:rFonts w:ascii="Times New Roman" w:eastAsia="Calibri" w:hAnsi="Times New Roman" w:cs="Times New Roman"/>
          <w:sz w:val="28"/>
          <w:szCs w:val="28"/>
        </w:rPr>
        <w:t>текст повідомлення, що містить інформацію про факти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вчиненого корупційного або пов</w:t>
      </w:r>
      <w:r w:rsidRPr="009A5551">
        <w:rPr>
          <w:rFonts w:ascii="Times New Roman" w:eastAsia="Calibri" w:hAnsi="Times New Roman" w:cs="Times New Roman"/>
          <w:sz w:val="28"/>
          <w:szCs w:val="28"/>
        </w:rPr>
        <w:t>’язаного з корупцією правопорушення, іншого порушення Закону, яку може бути перевірено;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- прізвище, ім</w:t>
      </w:r>
      <w:r w:rsidRPr="009A5551">
        <w:rPr>
          <w:rFonts w:ascii="Times New Roman" w:eastAsia="Calibri" w:hAnsi="Times New Roman" w:cs="Times New Roman"/>
          <w:sz w:val="28"/>
          <w:szCs w:val="28"/>
        </w:rPr>
        <w:t>’я, по батькові, адреса та підпис викривача (автора повідомлення).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Повідомлення, які надходять через спеціальну електронну скриньку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ради, надсилаються з підписом викривача у сканованому вигляді.</w:t>
      </w:r>
    </w:p>
    <w:p w:rsidR="00044499" w:rsidRPr="00BA3A27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A3A27">
        <w:rPr>
          <w:rFonts w:ascii="Times New Roman" w:eastAsia="Calibri" w:hAnsi="Times New Roman" w:cs="Times New Roman"/>
          <w:sz w:val="28"/>
          <w:szCs w:val="28"/>
        </w:rPr>
        <w:t>1.5. Повідомити про корупцію може викривач без зазначення авторства (анонімно) через внутрішні та/або зовнішні канали повідомлення.</w:t>
      </w:r>
    </w:p>
    <w:p w:rsidR="00044499" w:rsidRPr="008A068D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A068D">
        <w:rPr>
          <w:rFonts w:ascii="Times New Roman" w:eastAsia="Calibri" w:hAnsi="Times New Roman" w:cs="Times New Roman"/>
          <w:sz w:val="28"/>
          <w:szCs w:val="28"/>
        </w:rPr>
        <w:t xml:space="preserve">1.6. </w:t>
      </w:r>
      <w:r w:rsidRPr="008A068D">
        <w:rPr>
          <w:rFonts w:ascii="Times New Roman" w:hAnsi="Times New Roman" w:cs="Times New Roman"/>
          <w:sz w:val="28"/>
          <w:szCs w:val="28"/>
        </w:rPr>
        <w:t>Вимоги до повідомлень (у тому числі анонімних) про можливі факти корупційних або пов’язаних з корупцією правопорушень, інших порушень цього Закону та порядок їх розгляду визначаються цим Законом.</w:t>
      </w:r>
      <w:bookmarkStart w:id="0" w:name="n1818"/>
      <w:bookmarkEnd w:id="0"/>
    </w:p>
    <w:p w:rsidR="00044499" w:rsidRPr="008A068D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068D">
        <w:rPr>
          <w:rFonts w:ascii="Times New Roman" w:hAnsi="Times New Roman" w:cs="Times New Roman"/>
          <w:sz w:val="28"/>
          <w:szCs w:val="28"/>
        </w:rPr>
        <w:t xml:space="preserve">Повідомлення підлягає розгляду, якщо наведена у ньому інформація містить фактичні дані, що вказують на можливе вчинення корупційного або </w:t>
      </w:r>
      <w:r w:rsidRPr="008A068D">
        <w:rPr>
          <w:rFonts w:ascii="Times New Roman" w:hAnsi="Times New Roman" w:cs="Times New Roman"/>
          <w:sz w:val="28"/>
          <w:szCs w:val="28"/>
        </w:rPr>
        <w:lastRenderedPageBreak/>
        <w:t>пов’язаного з корупцією правопорушення, інших порушень цього Закону, які можуть бути перевірені.</w:t>
      </w:r>
    </w:p>
    <w:p w:rsidR="00044499" w:rsidRPr="00BA3A27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A3A27">
        <w:rPr>
          <w:rFonts w:ascii="Times New Roman" w:eastAsia="Calibri" w:hAnsi="Times New Roman" w:cs="Times New Roman"/>
          <w:sz w:val="28"/>
          <w:szCs w:val="28"/>
        </w:rPr>
        <w:t>1.7. Повідомлення може бути письмовим або усним.</w:t>
      </w:r>
    </w:p>
    <w:p w:rsidR="00044499" w:rsidRPr="00BA3A27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A3A27">
        <w:rPr>
          <w:rFonts w:ascii="Times New Roman" w:eastAsia="Calibri" w:hAnsi="Times New Roman" w:cs="Times New Roman"/>
          <w:sz w:val="28"/>
          <w:szCs w:val="28"/>
        </w:rPr>
        <w:t>Усне повідомлення викривач викладає за допомогою засобів телефонного зв’язку через спеціальну телефонну лінію районної ради.</w:t>
      </w:r>
    </w:p>
    <w:p w:rsidR="00044499" w:rsidRPr="00BA3A27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A3A27">
        <w:rPr>
          <w:rFonts w:ascii="Times New Roman" w:eastAsia="Calibri" w:hAnsi="Times New Roman" w:cs="Times New Roman"/>
          <w:sz w:val="28"/>
          <w:szCs w:val="28"/>
        </w:rPr>
        <w:t>Письмове повідомлення може надсилатися поштою з поміткою «Про корупцію», вноситись через спеціальну та/або офіційну електронну скриньку районної ради, або передаватись викривачем особисто.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44499" w:rsidRPr="009A5551" w:rsidRDefault="00044499" w:rsidP="004111A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A5551">
        <w:rPr>
          <w:rFonts w:ascii="Times New Roman" w:eastAsia="Calibri" w:hAnsi="Times New Roman" w:cs="Times New Roman"/>
          <w:b/>
          <w:sz w:val="28"/>
          <w:szCs w:val="28"/>
        </w:rPr>
        <w:t>2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. </w:t>
      </w:r>
      <w:r w:rsidRPr="009A5551">
        <w:rPr>
          <w:rFonts w:ascii="Times New Roman" w:eastAsia="Calibri" w:hAnsi="Times New Roman" w:cs="Times New Roman"/>
          <w:b/>
          <w:sz w:val="28"/>
          <w:szCs w:val="28"/>
        </w:rPr>
        <w:t>Засади та принципи організації роботи з повідомленнями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2.1.Організація роботи в </w:t>
      </w:r>
      <w:r>
        <w:rPr>
          <w:rFonts w:ascii="Times New Roman" w:eastAsia="Calibri" w:hAnsi="Times New Roman" w:cs="Times New Roman"/>
          <w:sz w:val="28"/>
          <w:szCs w:val="28"/>
        </w:rPr>
        <w:t>районній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раді з повідомленнями про порушення вимог Закону базується на таких засадах: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1)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знання та обізнаність: інформування про можливість подати повідомлення;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2)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доступність: забезпечення безперешкодного доступу для подання повідомлення. Процес подання таких повідомлень має бути зручним;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3) </w:t>
      </w:r>
      <w:r w:rsidRPr="009A5551">
        <w:rPr>
          <w:rFonts w:ascii="Times New Roman" w:eastAsia="Calibri" w:hAnsi="Times New Roman" w:cs="Times New Roman"/>
          <w:sz w:val="28"/>
          <w:szCs w:val="28"/>
        </w:rPr>
        <w:t>довіра: інформування про виконання державних гарантій захисту викривачів;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4</w:t>
      </w:r>
      <w:r>
        <w:rPr>
          <w:rFonts w:ascii="Times New Roman" w:eastAsia="Calibri" w:hAnsi="Times New Roman" w:cs="Times New Roman"/>
          <w:sz w:val="28"/>
          <w:szCs w:val="28"/>
        </w:rPr>
        <w:t xml:space="preserve">)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ефективність: реагування на випадки порушення вимог Закону;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5</w:t>
      </w:r>
      <w:r>
        <w:rPr>
          <w:rFonts w:ascii="Times New Roman" w:eastAsia="Calibri" w:hAnsi="Times New Roman" w:cs="Times New Roman"/>
          <w:sz w:val="28"/>
          <w:szCs w:val="28"/>
        </w:rPr>
        <w:t xml:space="preserve">)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прозорість: інформування викривачів про те, як розглядаються їхні повідомлення;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 xml:space="preserve">)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аналіз та вивчення: систематичний перегляд і коригування організації роботи з повідомленнями.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 xml:space="preserve">.2.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Принципи організації роботи з повідомленнями: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1)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доброчесність: поведінка відповідального </w:t>
      </w:r>
      <w:r>
        <w:rPr>
          <w:rFonts w:ascii="Times New Roman" w:eastAsia="Calibri" w:hAnsi="Times New Roman" w:cs="Times New Roman"/>
          <w:sz w:val="28"/>
          <w:szCs w:val="28"/>
        </w:rPr>
        <w:t>за розгляд повідомлень, внесених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викривачами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має відповідати вимогам Закону та загальновизнаним етичним нормам;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2)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захист прав викривачів: посадові особи </w:t>
      </w:r>
      <w:r>
        <w:rPr>
          <w:rFonts w:ascii="Times New Roman" w:eastAsia="Calibri" w:hAnsi="Times New Roman" w:cs="Times New Roman"/>
          <w:sz w:val="28"/>
          <w:szCs w:val="28"/>
        </w:rPr>
        <w:t>районно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ї ради, які мають доступ до повідомлень, повинні розуміти ризики для викривачів, пов'язані з поданням </w:t>
      </w:r>
      <w:r w:rsidRPr="009A5551">
        <w:rPr>
          <w:rFonts w:ascii="Times New Roman" w:eastAsia="Calibri" w:hAnsi="Times New Roman" w:cs="Times New Roman"/>
          <w:sz w:val="28"/>
          <w:szCs w:val="28"/>
        </w:rPr>
        <w:lastRenderedPageBreak/>
        <w:t>повідомлення, а також подальшим встановленням фактів порушення вимог Закону;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3)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конфіденційність: у процесі збору, використання та збереження інформації виконуються вимоги законодавства щодо нерозголошення інформації про викривача;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4)</w:t>
      </w:r>
      <w:r w:rsidRPr="009A5551">
        <w:rPr>
          <w:rFonts w:ascii="Times New Roman" w:eastAsia="Calibri" w:hAnsi="Times New Roman" w:cs="Times New Roman"/>
          <w:sz w:val="28"/>
          <w:szCs w:val="28"/>
        </w:rPr>
        <w:t>зворотн</w:t>
      </w:r>
      <w:r>
        <w:rPr>
          <w:rFonts w:ascii="Times New Roman" w:eastAsia="Calibri" w:hAnsi="Times New Roman" w:cs="Times New Roman"/>
          <w:sz w:val="28"/>
          <w:szCs w:val="28"/>
        </w:rPr>
        <w:t>и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й зв’язок: підтримувати зв’язок з викривачем, </w:t>
      </w:r>
      <w:r w:rsidRPr="0061505C">
        <w:rPr>
          <w:rFonts w:ascii="Times New Roman" w:eastAsia="Calibri" w:hAnsi="Times New Roman" w:cs="Times New Roman"/>
          <w:sz w:val="28"/>
          <w:szCs w:val="28"/>
        </w:rPr>
        <w:t>за винятком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Pr="0061505C">
        <w:rPr>
          <w:rFonts w:ascii="Times New Roman" w:eastAsia="Calibri" w:hAnsi="Times New Roman" w:cs="Times New Roman"/>
          <w:sz w:val="28"/>
          <w:szCs w:val="28"/>
        </w:rPr>
        <w:t xml:space="preserve"> якщо повідомлення надане анонімно;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5)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неупередженість: повідомлення розглядається по суті та без жодних упереджень, які можуть виникати у результаті попередніх контактів викривача з </w:t>
      </w:r>
      <w:r>
        <w:rPr>
          <w:rFonts w:ascii="Times New Roman" w:eastAsia="Calibri" w:hAnsi="Times New Roman" w:cs="Times New Roman"/>
          <w:sz w:val="28"/>
          <w:szCs w:val="28"/>
        </w:rPr>
        <w:t>районною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радою;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6)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об’єктивність: надання повної та об'єктивної оцінки інформації, що одержана під час розгляду повідомлень;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7)</w:t>
      </w:r>
      <w:r w:rsidRPr="009A5551">
        <w:rPr>
          <w:rFonts w:ascii="Times New Roman" w:eastAsia="Calibri" w:hAnsi="Times New Roman" w:cs="Times New Roman"/>
          <w:sz w:val="28"/>
          <w:szCs w:val="28"/>
        </w:rPr>
        <w:t>рівність: забезпечення однакового ставлення до всіх викривачів, незалежно від віку, статі, національної приналежності, віросповідання тощо.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044499" w:rsidRPr="009A5551" w:rsidRDefault="00044499" w:rsidP="004111A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A5551">
        <w:rPr>
          <w:rFonts w:ascii="Times New Roman" w:eastAsia="Calibri" w:hAnsi="Times New Roman" w:cs="Times New Roman"/>
          <w:b/>
          <w:sz w:val="28"/>
          <w:szCs w:val="28"/>
        </w:rPr>
        <w:t>3.Порядок отримання повідомлень</w:t>
      </w:r>
    </w:p>
    <w:p w:rsidR="00044499" w:rsidRPr="003C052A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C052A">
        <w:rPr>
          <w:rFonts w:ascii="Times New Roman" w:eastAsia="Calibri" w:hAnsi="Times New Roman" w:cs="Times New Roman"/>
          <w:sz w:val="28"/>
          <w:szCs w:val="28"/>
        </w:rPr>
        <w:t xml:space="preserve">3.1. Прийняття повідомлень, що надійшли через спеціальну телефонну лінію, спеціальну електронну скриньку районної ради, а також на особистому прийомі громадян, здійснює </w:t>
      </w:r>
      <w:r w:rsidRPr="003C052A">
        <w:rPr>
          <w:rFonts w:ascii="Times New Roman" w:hAnsi="Times New Roman" w:cs="Times New Roman"/>
          <w:sz w:val="28"/>
          <w:szCs w:val="28"/>
        </w:rPr>
        <w:t>Уповноважена особа з питань запобігання та виявлення корупції у виконавчому апараті районної ради</w:t>
      </w:r>
      <w:r w:rsidRPr="003C052A">
        <w:rPr>
          <w:rFonts w:ascii="Times New Roman" w:eastAsia="Calibri" w:hAnsi="Times New Roman" w:cs="Times New Roman"/>
          <w:sz w:val="28"/>
          <w:szCs w:val="28"/>
        </w:rPr>
        <w:t xml:space="preserve"> (уповноважена особа).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3.2.</w:t>
      </w:r>
      <w:r w:rsidRPr="009A5551">
        <w:rPr>
          <w:rFonts w:ascii="Times New Roman" w:eastAsia="Calibri" w:hAnsi="Times New Roman" w:cs="Times New Roman"/>
          <w:sz w:val="28"/>
          <w:szCs w:val="28"/>
        </w:rPr>
        <w:t>Номер телефону, за яким працює спеціальна телефонна лінія, та графік її роботи опубліковані на офіційному вебсайті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Сарненськоїрайонної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у розділі «Запобігання </w:t>
      </w:r>
      <w:r>
        <w:rPr>
          <w:rFonts w:ascii="Times New Roman" w:eastAsia="Calibri" w:hAnsi="Times New Roman" w:cs="Times New Roman"/>
          <w:sz w:val="28"/>
          <w:szCs w:val="28"/>
        </w:rPr>
        <w:t xml:space="preserve">проявам </w:t>
      </w:r>
      <w:r w:rsidRPr="009A5551">
        <w:rPr>
          <w:rFonts w:ascii="Times New Roman" w:eastAsia="Calibri" w:hAnsi="Times New Roman" w:cs="Times New Roman"/>
          <w:sz w:val="28"/>
          <w:szCs w:val="28"/>
        </w:rPr>
        <w:t>корупції», підрозділі «Повідомити про корупцію».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Режим роботи спеціальної телефонної лінії співпадає з графіком роботи виконавчого апарату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3.3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Повідомлення, що надійшли на спеціальну телефонну лінію </w:t>
      </w:r>
      <w:r>
        <w:rPr>
          <w:rFonts w:ascii="Times New Roman" w:eastAsia="Calibri" w:hAnsi="Times New Roman" w:cs="Times New Roman"/>
          <w:sz w:val="28"/>
          <w:szCs w:val="28"/>
        </w:rPr>
        <w:t xml:space="preserve">районної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ради, вноситься уповноваженою особою до форми повідомлення про корупцію, що надійшло на спеціальну телефонну лінію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(додаток 1).</w:t>
      </w:r>
    </w:p>
    <w:p w:rsidR="00044499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У разі, якщо під час телефонної розмови неможливо встановити суть можливого правопорушення, уповноважена особа пропонує викривачу звернутися до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письмово та/або надіслати повідомлення через спеціальну електронну пошту </w:t>
      </w:r>
      <w:r>
        <w:rPr>
          <w:rFonts w:ascii="Times New Roman" w:eastAsia="Calibri" w:hAnsi="Times New Roman" w:cs="Times New Roman"/>
          <w:sz w:val="28"/>
          <w:szCs w:val="28"/>
        </w:rPr>
        <w:t>районної ради.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Під час прийняття повідомлення через спеціальну телефонну лінію уповноважена особа повідомляє викривача про те, що у разі його бажання отримати відповідь від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необхідно надіслати повідомлення за особистим підписом засобами поштового зв'язку та/або на офіційну електронну скриньку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3.4.</w:t>
      </w:r>
      <w:r w:rsidRPr="009A5551">
        <w:rPr>
          <w:rFonts w:ascii="Times New Roman" w:eastAsia="Calibri" w:hAnsi="Times New Roman" w:cs="Times New Roman"/>
          <w:sz w:val="28"/>
          <w:szCs w:val="28"/>
        </w:rPr>
        <w:t>Адреса спеціальної електронної поштової скриньки, через яку здійснюється передача повідомлень викривачами, опублікована на офіційному вебсайті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у розділі «Запобігання </w:t>
      </w:r>
      <w:r>
        <w:rPr>
          <w:rFonts w:ascii="Times New Roman" w:eastAsia="Calibri" w:hAnsi="Times New Roman" w:cs="Times New Roman"/>
          <w:sz w:val="28"/>
          <w:szCs w:val="28"/>
        </w:rPr>
        <w:t xml:space="preserve">проявам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корупції», </w:t>
      </w:r>
      <w:r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9A5551">
        <w:rPr>
          <w:rFonts w:ascii="Times New Roman" w:eastAsia="Calibri" w:hAnsi="Times New Roman" w:cs="Times New Roman"/>
          <w:sz w:val="28"/>
          <w:szCs w:val="28"/>
        </w:rPr>
        <w:t>підрозділі «Повідомити про корупцію».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3.5.</w:t>
      </w:r>
      <w:r w:rsidRPr="009A5551">
        <w:rPr>
          <w:rFonts w:ascii="Times New Roman" w:eastAsia="Calibri" w:hAnsi="Times New Roman" w:cs="Times New Roman"/>
          <w:sz w:val="28"/>
          <w:szCs w:val="28"/>
        </w:rPr>
        <w:t>Повідомлення, яке надійшло на спеціальну електронну скриньку роздруковується уповноваженою особою у день його надходження або на наступний робочий день, якщо таке повідомлення надійшло у вихідний, святкові та неробочі дні, з метою подальшої реєстрації.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3.6.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Повідомлення, які надходять поштою до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з поміткою «Про корупцію», передаються безпосередньо уповноваженій особі без відкриття конверту.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3.7.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Повідомлення, які надходять на </w:t>
      </w:r>
      <w:r>
        <w:rPr>
          <w:rFonts w:ascii="Times New Roman" w:eastAsia="Calibri" w:hAnsi="Times New Roman" w:cs="Times New Roman"/>
          <w:sz w:val="28"/>
          <w:szCs w:val="28"/>
        </w:rPr>
        <w:t xml:space="preserve">спеціальну електронну скриньку </w:t>
      </w:r>
      <w:r w:rsidRPr="009A5551">
        <w:rPr>
          <w:rFonts w:ascii="Times New Roman" w:eastAsia="Calibri" w:hAnsi="Times New Roman" w:cs="Times New Roman"/>
          <w:sz w:val="28"/>
          <w:szCs w:val="28"/>
        </w:rPr>
        <w:t>та засобами поштового зв'язку, повинні відповідати вимогам, зазначеним у пункті 1.4 цього Порядку.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44499" w:rsidRPr="009A5551" w:rsidRDefault="00044499" w:rsidP="004111A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4.</w:t>
      </w:r>
      <w:r>
        <w:rPr>
          <w:rFonts w:ascii="Times New Roman" w:eastAsia="Calibri" w:hAnsi="Times New Roman" w:cs="Times New Roman"/>
          <w:b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b/>
          <w:sz w:val="28"/>
          <w:szCs w:val="28"/>
        </w:rPr>
        <w:t xml:space="preserve">Реєстрація повідомлень, які надходять до </w:t>
      </w:r>
      <w:r>
        <w:rPr>
          <w:rFonts w:ascii="Times New Roman" w:eastAsia="Calibri" w:hAnsi="Times New Roman" w:cs="Times New Roman"/>
          <w:b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b/>
          <w:sz w:val="28"/>
          <w:szCs w:val="28"/>
        </w:rPr>
        <w:t xml:space="preserve"> ради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4.1.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Усі повідомлення, незалежно від каналів надходження, реєструються уповноваженою особою у </w:t>
      </w:r>
      <w:r w:rsidRPr="0000034E">
        <w:rPr>
          <w:rFonts w:ascii="Times New Roman" w:eastAsia="Calibri" w:hAnsi="Times New Roman" w:cs="Times New Roman"/>
          <w:sz w:val="28"/>
          <w:szCs w:val="28"/>
          <w:u w:val="single"/>
        </w:rPr>
        <w:t>Журналі обліку повідомлень</w:t>
      </w:r>
      <w:r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про корупцію, внесе</w:t>
      </w:r>
      <w:r w:rsidRPr="0000034E">
        <w:rPr>
          <w:rFonts w:ascii="Times New Roman" w:eastAsia="Calibri" w:hAnsi="Times New Roman" w:cs="Times New Roman"/>
          <w:sz w:val="28"/>
          <w:szCs w:val="28"/>
          <w:u w:val="single"/>
        </w:rPr>
        <w:t>ними викривачами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(Додаток 2).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4.2.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У повідомленнях, які надходять на спеціальну електронну скриньку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або засобами поштового зв'язку з поміткою «Про корупцію», у </w:t>
      </w:r>
      <w:r w:rsidRPr="009A5551">
        <w:rPr>
          <w:rFonts w:ascii="Times New Roman" w:eastAsia="Calibri" w:hAnsi="Times New Roman" w:cs="Times New Roman"/>
          <w:sz w:val="28"/>
          <w:szCs w:val="28"/>
        </w:rPr>
        <w:lastRenderedPageBreak/>
        <w:t>правому нижньому куті зазначаються дата надходження та вхідний номер повідомлення, що складається з індексу, номера за порядком у відповідному році та року реєстрації.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Реєстрація та облік повідомлень здійснюється згідно з індексами: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ЗП – заява – повідомлення;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АП – анонімне повідомлення.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4.3.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Під час реєстрації повідомлень забезпечуються їх облік, зокрема щодо кількості повідомлень, що надійшли до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ради, стан виконання, результати розгляду.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44499" w:rsidRPr="009A5551" w:rsidRDefault="00044499" w:rsidP="004111A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5.</w:t>
      </w:r>
      <w:r>
        <w:rPr>
          <w:rFonts w:ascii="Times New Roman" w:eastAsia="Calibri" w:hAnsi="Times New Roman" w:cs="Times New Roman"/>
          <w:b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b/>
          <w:sz w:val="28"/>
          <w:szCs w:val="28"/>
        </w:rPr>
        <w:t>Порядок розгляду повідомлень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5.1.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>Попередній розгляд повідомлень здійснюється уповноваженою особою у день отримання або не пізніше наступного робочого дня за днем отримання повідомлення.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5.2.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Якщо повідомлення не відповідає вимогам, зазначеним у пунктів 1.3 та 1.4 цього Порядку, уповноважена особа інформує про це голову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ради, а у разі його відсутності – </w:t>
      </w:r>
      <w:r>
        <w:rPr>
          <w:rFonts w:ascii="Times New Roman" w:eastAsia="Calibri" w:hAnsi="Times New Roman" w:cs="Times New Roman"/>
          <w:sz w:val="28"/>
          <w:szCs w:val="28"/>
        </w:rPr>
        <w:t>заступника голови районної ради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та керуючого справами виконавчого апарату </w:t>
      </w:r>
      <w:r>
        <w:rPr>
          <w:rFonts w:ascii="Times New Roman" w:eastAsia="Calibri" w:hAnsi="Times New Roman" w:cs="Times New Roman"/>
          <w:sz w:val="28"/>
          <w:szCs w:val="28"/>
        </w:rPr>
        <w:t>районної ради</w:t>
      </w:r>
      <w:r w:rsidRPr="009A5551">
        <w:rPr>
          <w:rFonts w:ascii="Times New Roman" w:eastAsia="Calibri" w:hAnsi="Times New Roman" w:cs="Times New Roman"/>
          <w:sz w:val="28"/>
          <w:szCs w:val="28"/>
        </w:rPr>
        <w:t>. Якщо повідомлення не анонімне, також повідомляється викривач.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5.3.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Якщо повідомлення за змістом відповідає вимогам Закону, пунктам 1.3 та 1.4 цього Порядку, після проведення </w:t>
      </w:r>
      <w:r>
        <w:rPr>
          <w:rFonts w:ascii="Times New Roman" w:eastAsia="Calibri" w:hAnsi="Times New Roman" w:cs="Times New Roman"/>
          <w:sz w:val="28"/>
          <w:szCs w:val="28"/>
        </w:rPr>
        <w:t xml:space="preserve">ідентифікації,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реєстрації уповноважена особа </w:t>
      </w:r>
      <w:r>
        <w:rPr>
          <w:rFonts w:ascii="Times New Roman" w:eastAsia="Calibri" w:hAnsi="Times New Roman" w:cs="Times New Roman"/>
          <w:sz w:val="28"/>
          <w:szCs w:val="28"/>
        </w:rPr>
        <w:t xml:space="preserve">невідкладно 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передає </w:t>
      </w:r>
      <w:r>
        <w:rPr>
          <w:rFonts w:ascii="Times New Roman" w:eastAsia="Calibri" w:hAnsi="Times New Roman" w:cs="Times New Roman"/>
          <w:sz w:val="28"/>
          <w:szCs w:val="28"/>
        </w:rPr>
        <w:t>таке повідомлення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голові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для прийняття рішення щодо розгляду (перевірки) інформації, зазначеної у повідомленні, шляхом накладання відповідної резолюції.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До розгляду (перевірки) повідомлен</w:t>
      </w:r>
      <w:r>
        <w:rPr>
          <w:rFonts w:ascii="Times New Roman" w:eastAsia="Calibri" w:hAnsi="Times New Roman" w:cs="Times New Roman"/>
          <w:sz w:val="28"/>
          <w:szCs w:val="28"/>
        </w:rPr>
        <w:t>ь</w:t>
      </w:r>
      <w:r w:rsidRPr="009A5551">
        <w:rPr>
          <w:rFonts w:ascii="Times New Roman" w:eastAsia="Calibri" w:hAnsi="Times New Roman" w:cs="Times New Roman"/>
          <w:sz w:val="28"/>
          <w:szCs w:val="28"/>
        </w:rPr>
        <w:t>, крім уповноваженої особи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можуть залучатися інші посадові особи, до компетенції яких належить порушене в ньому питання.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Після накладення резолюції повідомлення передається до уповноваженої особи, а також інформується керуючий справами виконавчого апарату </w:t>
      </w:r>
      <w:r>
        <w:rPr>
          <w:rFonts w:ascii="Times New Roman" w:eastAsia="Calibri" w:hAnsi="Times New Roman" w:cs="Times New Roman"/>
          <w:sz w:val="28"/>
          <w:szCs w:val="28"/>
        </w:rPr>
        <w:t>районної ради.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5.4.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>
        <w:rPr>
          <w:rFonts w:ascii="Times New Roman" w:eastAsia="Calibri" w:hAnsi="Times New Roman" w:cs="Times New Roman"/>
          <w:sz w:val="28"/>
          <w:szCs w:val="28"/>
        </w:rPr>
        <w:t>Відповідно до резолюції голови 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відповідальні виконавці забезпечують опрацювання повідомлень у строки, визначені пунктом 2 розділу 6 цього Порядку.</w:t>
      </w:r>
    </w:p>
    <w:p w:rsidR="00044499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5.5. Якщо наведені у повідомленні інформація та факти не належать до компетенції районної ради, таке повідомлення надсилається для розгляду до спеціально уповноважених суб'єктів у сфері протидії корупції. Якщо повідомлення неанонімне, про це обов'язково повідомляється викривач.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5.6. </w:t>
      </w:r>
      <w:r w:rsidRPr="006C0EB5">
        <w:rPr>
          <w:rFonts w:ascii="Times New Roman" w:eastAsia="Calibri" w:hAnsi="Times New Roman" w:cs="Times New Roman"/>
          <w:sz w:val="28"/>
          <w:szCs w:val="28"/>
        </w:rPr>
        <w:t>Якщо наведені у повідомленні інформація та факти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стосуються дій чи бездіяльності голови районної ради, така інформація без проведення попередньої перевірки у триденний строк надсилається до Національного агентства з питань запобігання корупції, що визначає порядок подальшого розгляду такої інформації.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5.</w:t>
      </w:r>
      <w:r>
        <w:rPr>
          <w:rFonts w:ascii="Times New Roman" w:eastAsia="Calibri" w:hAnsi="Times New Roman" w:cs="Times New Roman"/>
          <w:sz w:val="28"/>
          <w:szCs w:val="28"/>
        </w:rPr>
        <w:t>7.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У разі необхідності проведення службового розслідування чи перевірки голова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визначає заходи, які мають бути вжиті для опрацювання та перевірки інформації, викладеної у повідомленні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та терміни їх виконання.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5.</w:t>
      </w:r>
      <w:r>
        <w:rPr>
          <w:rFonts w:ascii="Times New Roman" w:eastAsia="Calibri" w:hAnsi="Times New Roman" w:cs="Times New Roman"/>
          <w:sz w:val="28"/>
          <w:szCs w:val="28"/>
        </w:rPr>
        <w:t>8.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Проведення службового розслідування за фактами, викладеними у повідомленні, його організація, проведення та оформлення здійснюється </w:t>
      </w:r>
      <w:r>
        <w:rPr>
          <w:rFonts w:ascii="Times New Roman" w:eastAsia="Calibri" w:hAnsi="Times New Roman" w:cs="Times New Roman"/>
          <w:sz w:val="28"/>
          <w:szCs w:val="28"/>
        </w:rPr>
        <w:t xml:space="preserve">відповідно </w:t>
      </w:r>
      <w:r w:rsidRPr="009A5551">
        <w:rPr>
          <w:rFonts w:ascii="Times New Roman" w:eastAsia="Calibri" w:hAnsi="Times New Roman" w:cs="Times New Roman"/>
          <w:sz w:val="28"/>
          <w:szCs w:val="28"/>
        </w:rPr>
        <w:t>до Порядку проведення службового розслідування стосовно осіб, уповноважених на виконання функцій держави або місцевого самоврядування, та осіб, які для цілей Закону України «Про запобігання корупції»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прирівнюються до осіб, уповноважених на виконання функцій держави або місцевого самоврядування, затвердженого постановою Кабінету Міністрів України від 13 червня 2000 року №950 «Про затвердження Порядку проведення службового розслідування стосовно осіб, уповноважених на виконання функцій держави або місцевого самоврядування, та осіб</w:t>
      </w:r>
      <w:r>
        <w:rPr>
          <w:rFonts w:ascii="Times New Roman" w:eastAsia="Calibri" w:hAnsi="Times New Roman" w:cs="Times New Roman"/>
          <w:sz w:val="28"/>
          <w:szCs w:val="28"/>
        </w:rPr>
        <w:t xml:space="preserve">, які для цілей Закону України «Про запобігання корупції» </w:t>
      </w:r>
      <w:r w:rsidRPr="009A5551">
        <w:rPr>
          <w:rFonts w:ascii="Times New Roman" w:eastAsia="Calibri" w:hAnsi="Times New Roman" w:cs="Times New Roman"/>
          <w:sz w:val="28"/>
          <w:szCs w:val="28"/>
        </w:rPr>
        <w:t>прирівнюються до осіб, уповноважених на виконання функцій держави або місцевого самоврядування».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5.</w:t>
      </w:r>
      <w:r>
        <w:rPr>
          <w:rFonts w:ascii="Times New Roman" w:eastAsia="Calibri" w:hAnsi="Times New Roman" w:cs="Times New Roman"/>
          <w:sz w:val="28"/>
          <w:szCs w:val="28"/>
        </w:rPr>
        <w:t>9.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Уповноваженій особі для проведення службового розслідування чи перевірки надається право одержувати письмові пояснення від посадових осіб, </w:t>
      </w:r>
      <w:r w:rsidRPr="009A5551">
        <w:rPr>
          <w:rFonts w:ascii="Times New Roman" w:eastAsia="Calibri" w:hAnsi="Times New Roman" w:cs="Times New Roman"/>
          <w:sz w:val="28"/>
          <w:szCs w:val="28"/>
        </w:rPr>
        <w:lastRenderedPageBreak/>
        <w:t>про діяльність яких йдеться у повідомленні, а також отримувати від них необхідну інформацію та документи.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5.</w:t>
      </w:r>
      <w:r>
        <w:rPr>
          <w:rFonts w:ascii="Times New Roman" w:eastAsia="Calibri" w:hAnsi="Times New Roman" w:cs="Times New Roman"/>
          <w:sz w:val="28"/>
          <w:szCs w:val="28"/>
        </w:rPr>
        <w:t>10.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Голова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за результатами аналізу матеріалів проведеної перевірки або службового розслідування приймає рішення щодо вжиття заходів з припинення виявленого порушення, усунення його наслідків та притягнення винних до дисциплінарної відповідальності. У випадках виявлення ознак кримінального або адміністративного правопорушення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уповноважена особа за дорученням голови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інформує спеціально уповноважених суб'єктів у сфері протидії корупції.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5.1</w:t>
      </w:r>
      <w:r>
        <w:rPr>
          <w:rFonts w:ascii="Times New Roman" w:eastAsia="Calibri" w:hAnsi="Times New Roman" w:cs="Times New Roman"/>
          <w:sz w:val="28"/>
          <w:szCs w:val="28"/>
        </w:rPr>
        <w:t>1.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>Посадові особи, залучені до процесу роботи з повідомленнями, за розголошення особам, які не мають безпосереднього відношення до розгляду повідомлень, або використання в інший спосіб у своїх інтересах інформації, що містить</w:t>
      </w:r>
      <w:r>
        <w:rPr>
          <w:rFonts w:ascii="Times New Roman" w:eastAsia="Calibri" w:hAnsi="Times New Roman" w:cs="Times New Roman"/>
          <w:sz w:val="28"/>
          <w:szCs w:val="28"/>
        </w:rPr>
        <w:t>ся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в повідомленні про корупцію, а також будь-якої іншої інформації, пов'язаної з прийняттям та розглядом такого повідомлення, несуть відповідальність, передбачену Кодексом України про адміністративні правопорушення, Кримінальним кодексом України, Кодексом законів про працю України, Законом України «Про місцеве самоврядування в Україні» та іншими  нормативно-правовими актами.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5.1</w:t>
      </w:r>
      <w:r>
        <w:rPr>
          <w:rFonts w:ascii="Times New Roman" w:eastAsia="Calibri" w:hAnsi="Times New Roman" w:cs="Times New Roman"/>
          <w:sz w:val="28"/>
          <w:szCs w:val="28"/>
        </w:rPr>
        <w:t>2.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>Обробка персональних даних викривачів здійснюється відповідно до вимог Закону України «Про захист персональних даних».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5.1</w:t>
      </w:r>
      <w:r>
        <w:rPr>
          <w:rFonts w:ascii="Times New Roman" w:eastAsia="Calibri" w:hAnsi="Times New Roman" w:cs="Times New Roman"/>
          <w:sz w:val="28"/>
          <w:szCs w:val="28"/>
        </w:rPr>
        <w:t>3.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За підсумками роботи із повідомленнями, внесеними викривачами, один раз на рік уповноважена особа складає звіт, який подається голові </w:t>
      </w:r>
      <w:r>
        <w:rPr>
          <w:rFonts w:ascii="Times New Roman" w:eastAsia="Calibri" w:hAnsi="Times New Roman" w:cs="Times New Roman"/>
          <w:sz w:val="28"/>
          <w:szCs w:val="28"/>
        </w:rPr>
        <w:t xml:space="preserve">районної </w:t>
      </w:r>
      <w:r w:rsidRPr="009A5551">
        <w:rPr>
          <w:rFonts w:ascii="Times New Roman" w:eastAsia="Calibri" w:hAnsi="Times New Roman" w:cs="Times New Roman"/>
          <w:sz w:val="28"/>
          <w:szCs w:val="28"/>
        </w:rPr>
        <w:t>ради та розміщується на офіційному вебсайті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ради. Звіт має містити інформацію про: 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кількість і види повідомлень, що надійшли до </w:t>
      </w:r>
      <w:r>
        <w:rPr>
          <w:rFonts w:ascii="Times New Roman" w:eastAsia="Calibri" w:hAnsi="Times New Roman" w:cs="Times New Roman"/>
          <w:sz w:val="28"/>
          <w:szCs w:val="28"/>
        </w:rPr>
        <w:t xml:space="preserve">районної </w:t>
      </w:r>
      <w:r w:rsidRPr="009A5551">
        <w:rPr>
          <w:rFonts w:ascii="Times New Roman" w:eastAsia="Calibri" w:hAnsi="Times New Roman" w:cs="Times New Roman"/>
          <w:sz w:val="28"/>
          <w:szCs w:val="28"/>
        </w:rPr>
        <w:t>ради;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результати розгляду.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5.1</w:t>
      </w:r>
      <w:r>
        <w:rPr>
          <w:rFonts w:ascii="Times New Roman" w:eastAsia="Calibri" w:hAnsi="Times New Roman" w:cs="Times New Roman"/>
          <w:sz w:val="28"/>
          <w:szCs w:val="28"/>
        </w:rPr>
        <w:t>4.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Документи і матеріали стосовно розгляду повідомлень, що надійшли до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обліковуються і формуються у справи.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44499" w:rsidRPr="009A5551" w:rsidRDefault="00044499" w:rsidP="004111A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A5551">
        <w:rPr>
          <w:rFonts w:ascii="Times New Roman" w:eastAsia="Calibri" w:hAnsi="Times New Roman" w:cs="Times New Roman"/>
          <w:b/>
          <w:sz w:val="28"/>
          <w:szCs w:val="28"/>
        </w:rPr>
        <w:t>6. Строки розгляду повідомлень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6.1.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Повідомлення, розгляд яких належить до компетенції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та які містять реквізити, зазначені у пункті 1.4 цього Порядку, підлягають обов'язковому розгляду виконавцями відповідно до резолюції голови </w:t>
      </w:r>
      <w:r>
        <w:rPr>
          <w:rFonts w:ascii="Times New Roman" w:eastAsia="Calibri" w:hAnsi="Times New Roman" w:cs="Times New Roman"/>
          <w:sz w:val="28"/>
          <w:szCs w:val="28"/>
        </w:rPr>
        <w:t xml:space="preserve">районної </w:t>
      </w:r>
      <w:r w:rsidRPr="009A5551">
        <w:rPr>
          <w:rFonts w:ascii="Times New Roman" w:eastAsia="Calibri" w:hAnsi="Times New Roman" w:cs="Times New Roman"/>
          <w:sz w:val="28"/>
          <w:szCs w:val="28"/>
        </w:rPr>
        <w:t>ради.</w:t>
      </w:r>
    </w:p>
    <w:p w:rsidR="00044499" w:rsidRPr="009A5551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6.2.</w:t>
      </w:r>
      <w:r w:rsidRPr="009A5551">
        <w:rPr>
          <w:rFonts w:ascii="Times New Roman" w:eastAsia="Calibri" w:hAnsi="Times New Roman" w:cs="Times New Roman"/>
          <w:sz w:val="28"/>
          <w:szCs w:val="28"/>
        </w:rPr>
        <w:t>Анонімне повідомлення підлягає пер</w:t>
      </w:r>
      <w:r>
        <w:rPr>
          <w:rFonts w:ascii="Times New Roman" w:eastAsia="Calibri" w:hAnsi="Times New Roman" w:cs="Times New Roman"/>
          <w:sz w:val="28"/>
          <w:szCs w:val="28"/>
        </w:rPr>
        <w:t>евірці у строк не більше ніж 15 </w:t>
      </w:r>
      <w:r w:rsidRPr="009A5551">
        <w:rPr>
          <w:rFonts w:ascii="Times New Roman" w:eastAsia="Calibri" w:hAnsi="Times New Roman" w:cs="Times New Roman"/>
          <w:sz w:val="28"/>
          <w:szCs w:val="28"/>
        </w:rPr>
        <w:t>днів із дати його отримання, якщо наведена у ньому інформація стосується конкретної особи та містить фактичні дані, які можуть бути перевірені.</w:t>
      </w:r>
    </w:p>
    <w:p w:rsidR="00044499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Якщо у зазначений строк перевірити інформацію, що міститься в повідомленні, не можна, голова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 продовжує строк розгляду повідомлення до 30 днів із дати його отримання.</w:t>
      </w:r>
    </w:p>
    <w:p w:rsidR="00044499" w:rsidRDefault="009E11B4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Я</w:t>
      </w:r>
      <w:r w:rsidR="00044499" w:rsidRPr="009753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кщо розгляд повідомлення </w:t>
      </w:r>
      <w:bookmarkStart w:id="1" w:name="_GoBack"/>
      <w:bookmarkEnd w:id="1"/>
      <w:r w:rsidR="00044499" w:rsidRPr="009753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 корупцію не належить до компетенції Сарненської районної ради, </w:t>
      </w:r>
      <w:r w:rsidR="0004449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це </w:t>
      </w:r>
      <w:r w:rsidR="0004449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</w:t>
      </w:r>
      <w:r w:rsidR="00044499" w:rsidRPr="00BA0CB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3-денний строк</w:t>
      </w:r>
      <w:r w:rsidR="00044499">
        <w:rPr>
          <w:rFonts w:ascii="Times New Roman" w:hAnsi="Times New Roman" w:cs="Times New Roman"/>
          <w:color w:val="000000" w:themeColor="text1"/>
          <w:sz w:val="28"/>
          <w:szCs w:val="28"/>
        </w:rPr>
        <w:t>повідомляється викривач.</w:t>
      </w:r>
    </w:p>
    <w:p w:rsidR="00044499" w:rsidRPr="00F41184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6770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Якщо повідомлення стосується дій або бездіяльності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керівництва Сарненської районної ради</w:t>
      </w:r>
      <w:r w:rsidRPr="0066770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таке повідомлення не перевіряється, а надсилається до НАЗК у </w:t>
      </w:r>
      <w:r w:rsidRPr="0066770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3-денний строк.</w:t>
      </w:r>
      <w:r w:rsidRPr="0066770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НАЗК визначає подальший порядок розгляду такого повідомлення.</w:t>
      </w:r>
    </w:p>
    <w:p w:rsidR="00044499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551">
        <w:rPr>
          <w:rFonts w:ascii="Times New Roman" w:eastAsia="Calibri" w:hAnsi="Times New Roman" w:cs="Times New Roman"/>
          <w:sz w:val="28"/>
          <w:szCs w:val="28"/>
        </w:rPr>
        <w:t>6.3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Відповідь на повідомлення, які надходять через спеціальну електронну скриньку </w:t>
      </w:r>
      <w:r>
        <w:rPr>
          <w:rFonts w:ascii="Times New Roman" w:eastAsia="Calibri" w:hAnsi="Times New Roman" w:cs="Times New Roman"/>
          <w:sz w:val="28"/>
          <w:szCs w:val="28"/>
        </w:rPr>
        <w:t>районної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ради, обов'язково надається заявнику в електронній формі, а у разі зазначення заявником п</w:t>
      </w:r>
      <w:r>
        <w:rPr>
          <w:rFonts w:ascii="Times New Roman" w:eastAsia="Calibri" w:hAnsi="Times New Roman" w:cs="Times New Roman"/>
          <w:sz w:val="28"/>
          <w:szCs w:val="28"/>
        </w:rPr>
        <w:t>оштової адреси для листування –</w:t>
      </w:r>
      <w:r w:rsidRPr="009A5551">
        <w:rPr>
          <w:rFonts w:ascii="Times New Roman" w:eastAsia="Calibri" w:hAnsi="Times New Roman" w:cs="Times New Roman"/>
          <w:sz w:val="28"/>
          <w:szCs w:val="28"/>
        </w:rPr>
        <w:t xml:space="preserve"> і в паперовій формі.</w:t>
      </w:r>
    </w:p>
    <w:p w:rsidR="00044499" w:rsidRPr="00CD3548" w:rsidRDefault="00044499" w:rsidP="004111A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D3548">
        <w:rPr>
          <w:rFonts w:ascii="Times New Roman" w:eastAsia="Calibri" w:hAnsi="Times New Roman" w:cs="Times New Roman"/>
          <w:sz w:val="28"/>
          <w:szCs w:val="28"/>
        </w:rPr>
        <w:t xml:space="preserve">6.4. </w:t>
      </w:r>
      <w:bookmarkStart w:id="2" w:name="n53"/>
      <w:bookmarkEnd w:id="2"/>
      <w:r w:rsidRPr="00CD3548">
        <w:rPr>
          <w:rFonts w:ascii="Times New Roman" w:hAnsi="Times New Roman" w:cs="Times New Roman"/>
          <w:sz w:val="28"/>
          <w:szCs w:val="28"/>
        </w:rPr>
        <w:t>До початку роботи Єдиного порталу повідомлень викривачів повідомлення приймаються через канали та розглядаються у строки визначені цим Положенням.</w:t>
      </w:r>
    </w:p>
    <w:p w:rsidR="00B60693" w:rsidRDefault="00B60693" w:rsidP="004111A2">
      <w:pPr>
        <w:spacing w:line="360" w:lineRule="auto"/>
      </w:pPr>
    </w:p>
    <w:sectPr w:rsidR="00B60693" w:rsidSect="008A068D">
      <w:headerReference w:type="default" r:id="rId7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3476" w:rsidRDefault="005A3476" w:rsidP="008A068D">
      <w:pPr>
        <w:spacing w:after="0" w:line="240" w:lineRule="auto"/>
      </w:pPr>
      <w:r>
        <w:separator/>
      </w:r>
    </w:p>
  </w:endnote>
  <w:endnote w:type="continuationSeparator" w:id="1">
    <w:p w:rsidR="005A3476" w:rsidRDefault="005A3476" w:rsidP="008A06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3476" w:rsidRDefault="005A3476" w:rsidP="008A068D">
      <w:pPr>
        <w:spacing w:after="0" w:line="240" w:lineRule="auto"/>
      </w:pPr>
      <w:r>
        <w:separator/>
      </w:r>
    </w:p>
  </w:footnote>
  <w:footnote w:type="continuationSeparator" w:id="1">
    <w:p w:rsidR="005A3476" w:rsidRDefault="005A3476" w:rsidP="008A06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26474243"/>
      <w:docPartObj>
        <w:docPartGallery w:val="Page Numbers (Top of Page)"/>
        <w:docPartUnique/>
      </w:docPartObj>
    </w:sdtPr>
    <w:sdtContent>
      <w:p w:rsidR="008A068D" w:rsidRDefault="00801EB1">
        <w:pPr>
          <w:pStyle w:val="a3"/>
          <w:jc w:val="center"/>
        </w:pPr>
        <w:r>
          <w:fldChar w:fldCharType="begin"/>
        </w:r>
        <w:r w:rsidR="008A068D">
          <w:instrText>PAGE   \* MERGEFORMAT</w:instrText>
        </w:r>
        <w:r>
          <w:fldChar w:fldCharType="separate"/>
        </w:r>
        <w:r w:rsidR="00601F11" w:rsidRPr="00601F11">
          <w:rPr>
            <w:noProof/>
            <w:lang w:val="ru-RU"/>
          </w:rPr>
          <w:t>9</w:t>
        </w:r>
        <w:r>
          <w:fldChar w:fldCharType="end"/>
        </w:r>
      </w:p>
    </w:sdtContent>
  </w:sdt>
  <w:p w:rsidR="008A068D" w:rsidRDefault="008A068D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77A6"/>
    <w:rsid w:val="00044499"/>
    <w:rsid w:val="000C712B"/>
    <w:rsid w:val="001325C7"/>
    <w:rsid w:val="002C06F8"/>
    <w:rsid w:val="00307CF4"/>
    <w:rsid w:val="003877A6"/>
    <w:rsid w:val="004111A2"/>
    <w:rsid w:val="00443F85"/>
    <w:rsid w:val="005A3476"/>
    <w:rsid w:val="00601F11"/>
    <w:rsid w:val="00644845"/>
    <w:rsid w:val="006C30E4"/>
    <w:rsid w:val="00801EB1"/>
    <w:rsid w:val="008A068D"/>
    <w:rsid w:val="009E11B4"/>
    <w:rsid w:val="00B606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44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A068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A068D"/>
  </w:style>
  <w:style w:type="paragraph" w:styleId="a5">
    <w:name w:val="footer"/>
    <w:basedOn w:val="a"/>
    <w:link w:val="a6"/>
    <w:uiPriority w:val="99"/>
    <w:unhideWhenUsed/>
    <w:rsid w:val="008A068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A06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417564-89C5-4AD2-89B3-68D3E6122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2230</Words>
  <Characters>12713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Користувач Windows</dc:creator>
  <cp:lastModifiedBy>Пользователь</cp:lastModifiedBy>
  <cp:revision>2</cp:revision>
  <dcterms:created xsi:type="dcterms:W3CDTF">2022-01-05T09:37:00Z</dcterms:created>
  <dcterms:modified xsi:type="dcterms:W3CDTF">2022-01-05T09:37:00Z</dcterms:modified>
</cp:coreProperties>
</file>