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F4A5C" w:rsidRPr="004B749C" w:rsidRDefault="00CF4A5C" w:rsidP="00D15034">
      <w:pPr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4B749C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Соціально-економічне становище </w:t>
      </w:r>
      <w:r w:rsidR="009622B9" w:rsidRPr="004B749C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Сарненського</w:t>
      </w:r>
      <w:r w:rsidR="000C220C" w:rsidRPr="004B749C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 району</w:t>
      </w:r>
    </w:p>
    <w:p w:rsidR="005931C7" w:rsidRPr="004B749C" w:rsidRDefault="005931C7" w:rsidP="005931C7">
      <w:pPr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eastAsia="uk-UA"/>
        </w:rPr>
      </w:pPr>
      <w:r w:rsidRPr="004B749C">
        <w:rPr>
          <w:rFonts w:ascii="Times New Roman" w:eastAsia="Times New Roman" w:hAnsi="Times New Roman"/>
          <w:b/>
          <w:sz w:val="28"/>
          <w:szCs w:val="28"/>
          <w:lang w:eastAsia="uk-UA"/>
        </w:rPr>
        <w:t>у січні–</w:t>
      </w:r>
      <w:r w:rsidR="007A678B">
        <w:rPr>
          <w:rFonts w:ascii="Times New Roman" w:eastAsia="Times New Roman" w:hAnsi="Times New Roman"/>
          <w:b/>
          <w:sz w:val="28"/>
          <w:szCs w:val="28"/>
          <w:lang w:eastAsia="uk-UA"/>
        </w:rPr>
        <w:t>жовт</w:t>
      </w:r>
      <w:r w:rsidR="00224C94">
        <w:rPr>
          <w:rFonts w:ascii="Times New Roman" w:eastAsia="Times New Roman" w:hAnsi="Times New Roman"/>
          <w:b/>
          <w:sz w:val="28"/>
          <w:szCs w:val="28"/>
          <w:lang w:eastAsia="uk-UA"/>
        </w:rPr>
        <w:t>ні</w:t>
      </w:r>
      <w:r w:rsidRPr="004B749C">
        <w:rPr>
          <w:rFonts w:ascii="Times New Roman" w:eastAsia="Times New Roman" w:hAnsi="Times New Roman"/>
          <w:b/>
          <w:sz w:val="28"/>
          <w:szCs w:val="28"/>
          <w:lang w:eastAsia="uk-UA"/>
        </w:rPr>
        <w:t xml:space="preserve"> 2020 року</w:t>
      </w:r>
    </w:p>
    <w:p w:rsidR="00452E26" w:rsidRDefault="00452E26" w:rsidP="00452E26">
      <w:pPr>
        <w:spacing w:after="0" w:line="240" w:lineRule="auto"/>
        <w:jc w:val="center"/>
        <w:rPr>
          <w:rFonts w:ascii="Calibri" w:hAnsi="Calibri"/>
          <w:lang w:eastAsia="uk-UA"/>
        </w:rPr>
      </w:pPr>
    </w:p>
    <w:p w:rsidR="006705A8" w:rsidRDefault="00452E26" w:rsidP="00452E26">
      <w:pPr>
        <w:spacing w:after="0" w:line="240" w:lineRule="auto"/>
        <w:jc w:val="center"/>
        <w:rPr>
          <w:rFonts w:ascii="Times New Roman" w:hAnsi="Times New Roman" w:cs="Times New Roman"/>
          <w:lang w:eastAsia="uk-UA"/>
        </w:rPr>
      </w:pPr>
      <w:r w:rsidRPr="006705A8">
        <w:rPr>
          <w:rFonts w:ascii="Times New Roman" w:hAnsi="Times New Roman" w:cs="Times New Roman"/>
          <w:lang w:eastAsia="uk-UA"/>
        </w:rPr>
        <w:t xml:space="preserve">(інформація наведена відповідно до адміністративно-територіального устрою, </w:t>
      </w:r>
    </w:p>
    <w:p w:rsidR="006705A8" w:rsidRDefault="00452E26" w:rsidP="00452E26">
      <w:pPr>
        <w:spacing w:after="0" w:line="240" w:lineRule="auto"/>
        <w:jc w:val="center"/>
        <w:rPr>
          <w:rFonts w:ascii="Times New Roman" w:hAnsi="Times New Roman" w:cs="Times New Roman"/>
          <w:lang w:eastAsia="uk-UA"/>
        </w:rPr>
      </w:pPr>
      <w:r w:rsidRPr="006705A8">
        <w:rPr>
          <w:rFonts w:ascii="Times New Roman" w:hAnsi="Times New Roman" w:cs="Times New Roman"/>
          <w:lang w:eastAsia="uk-UA"/>
        </w:rPr>
        <w:t>який діяв до набрання чинності постановою Верховної Ради України</w:t>
      </w:r>
    </w:p>
    <w:p w:rsidR="00452E26" w:rsidRPr="006705A8" w:rsidRDefault="00452E26" w:rsidP="00452E26">
      <w:pPr>
        <w:spacing w:after="0" w:line="240" w:lineRule="auto"/>
        <w:jc w:val="center"/>
        <w:rPr>
          <w:rFonts w:ascii="Times New Roman" w:hAnsi="Times New Roman" w:cs="Times New Roman"/>
          <w:lang w:eastAsia="uk-UA"/>
        </w:rPr>
      </w:pPr>
      <w:r w:rsidRPr="006705A8">
        <w:rPr>
          <w:rFonts w:ascii="Times New Roman" w:hAnsi="Times New Roman" w:cs="Times New Roman"/>
          <w:lang w:eastAsia="uk-UA"/>
        </w:rPr>
        <w:t xml:space="preserve"> від 17 липня 2020 року № 807-</w:t>
      </w:r>
      <w:r w:rsidRPr="006705A8">
        <w:rPr>
          <w:rFonts w:ascii="Times New Roman" w:hAnsi="Times New Roman" w:cs="Times New Roman"/>
          <w:lang w:val="en-US" w:eastAsia="uk-UA"/>
        </w:rPr>
        <w:t>IX</w:t>
      </w:r>
      <w:r w:rsidRPr="006705A8">
        <w:rPr>
          <w:rFonts w:ascii="Times New Roman" w:hAnsi="Times New Roman" w:cs="Times New Roman"/>
          <w:lang w:eastAsia="uk-UA"/>
        </w:rPr>
        <w:t xml:space="preserve"> «Про утворення та ліквідацію районів»)</w:t>
      </w:r>
    </w:p>
    <w:p w:rsidR="00CF4A5C" w:rsidRPr="00253FE3" w:rsidRDefault="00CF4A5C" w:rsidP="00D15034">
      <w:pPr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uk-UA"/>
        </w:rPr>
      </w:pPr>
    </w:p>
    <w:p w:rsidR="00D43C25" w:rsidRPr="005B2F22" w:rsidRDefault="00D43C25" w:rsidP="00BC0968">
      <w:pPr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5B2F22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Населення</w:t>
      </w:r>
    </w:p>
    <w:p w:rsidR="005B2F22" w:rsidRPr="005B2F22" w:rsidRDefault="005B2F22" w:rsidP="0060005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B2F22">
        <w:rPr>
          <w:rFonts w:ascii="Times New Roman" w:hAnsi="Times New Roman" w:cs="Times New Roman"/>
          <w:sz w:val="28"/>
          <w:szCs w:val="28"/>
        </w:rPr>
        <w:t xml:space="preserve">Чисельність наявного населення в районі, за оцінкою, на 1 жовтня 2020р. становила 104,1 тис. осіб. Упродовж січня–вересня 2020р. чисельність населення зросла на 13 осіб. </w:t>
      </w:r>
    </w:p>
    <w:p w:rsidR="005B2F22" w:rsidRPr="005B2F22" w:rsidRDefault="005C2055" w:rsidP="0060005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Порівняно </w:t>
      </w:r>
      <w:r w:rsidR="005B2F22" w:rsidRPr="005B2F22">
        <w:rPr>
          <w:rFonts w:ascii="Times New Roman" w:hAnsi="Times New Roman" w:cs="Times New Roman"/>
          <w:sz w:val="28"/>
          <w:szCs w:val="28"/>
        </w:rPr>
        <w:t>з січнем–вереснем 2019р. обсяг природного приросту зменшився на 87 осіб.</w:t>
      </w:r>
    </w:p>
    <w:p w:rsidR="005B2F22" w:rsidRPr="005B2F22" w:rsidRDefault="005B2F22" w:rsidP="0060005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B2F22">
        <w:rPr>
          <w:rFonts w:ascii="Times New Roman" w:hAnsi="Times New Roman" w:cs="Times New Roman"/>
          <w:sz w:val="28"/>
          <w:szCs w:val="28"/>
        </w:rPr>
        <w:t xml:space="preserve">Кількість </w:t>
      </w:r>
      <w:proofErr w:type="spellStart"/>
      <w:r w:rsidRPr="005B2F22">
        <w:rPr>
          <w:rFonts w:ascii="Times New Roman" w:hAnsi="Times New Roman" w:cs="Times New Roman"/>
          <w:sz w:val="28"/>
          <w:szCs w:val="28"/>
        </w:rPr>
        <w:t>живонароджених</w:t>
      </w:r>
      <w:proofErr w:type="spellEnd"/>
      <w:r w:rsidRPr="005B2F22">
        <w:rPr>
          <w:rFonts w:ascii="Times New Roman" w:hAnsi="Times New Roman" w:cs="Times New Roman"/>
          <w:sz w:val="28"/>
          <w:szCs w:val="28"/>
        </w:rPr>
        <w:t xml:space="preserve"> у січні–вересні 2020р. становила 1019 осіб, померлих – 886 осіб.</w:t>
      </w:r>
    </w:p>
    <w:p w:rsidR="00D43C25" w:rsidRPr="005B2F22" w:rsidRDefault="00D43C25" w:rsidP="0060005C">
      <w:pPr>
        <w:spacing w:after="0" w:line="240" w:lineRule="auto"/>
        <w:ind w:firstLine="709"/>
        <w:jc w:val="center"/>
        <w:rPr>
          <w:rFonts w:ascii="Times New Roman" w:hAnsi="Times New Roman" w:cs="Times New Roman"/>
          <w:color w:val="FF0000"/>
          <w:sz w:val="28"/>
          <w:szCs w:val="28"/>
          <w:lang w:eastAsia="uk-UA"/>
        </w:rPr>
      </w:pPr>
    </w:p>
    <w:p w:rsidR="00D302DE" w:rsidRPr="005B2F22" w:rsidRDefault="00D302DE" w:rsidP="00BC0968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eastAsia="uk-UA"/>
        </w:rPr>
      </w:pPr>
      <w:r w:rsidRPr="005B2F22">
        <w:rPr>
          <w:rFonts w:ascii="Times New Roman" w:hAnsi="Times New Roman" w:cs="Times New Roman"/>
          <w:b/>
          <w:sz w:val="28"/>
          <w:szCs w:val="28"/>
          <w:lang w:eastAsia="uk-UA"/>
        </w:rPr>
        <w:t>Оплата праці та соціально-трудові відносини</w:t>
      </w:r>
    </w:p>
    <w:p w:rsidR="005B2F22" w:rsidRPr="005B2F22" w:rsidRDefault="005B2F22" w:rsidP="0060005C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4"/>
          <w:sz w:val="28"/>
          <w:szCs w:val="28"/>
          <w:lang w:eastAsia="uk-UA"/>
        </w:rPr>
      </w:pPr>
      <w:r w:rsidRPr="005B2F22">
        <w:rPr>
          <w:rFonts w:ascii="Times New Roman" w:hAnsi="Times New Roman" w:cs="Times New Roman"/>
          <w:sz w:val="28"/>
          <w:szCs w:val="28"/>
          <w:lang w:eastAsia="uk-UA"/>
        </w:rPr>
        <w:t xml:space="preserve">Середньомісячна номінальна заробітна плата </w:t>
      </w:r>
      <w:r w:rsidRPr="005B2F22">
        <w:rPr>
          <w:rFonts w:ascii="Times New Roman" w:hAnsi="Times New Roman" w:cs="Times New Roman"/>
          <w:spacing w:val="-3"/>
          <w:sz w:val="28"/>
          <w:szCs w:val="28"/>
          <w:lang w:eastAsia="uk-UA"/>
        </w:rPr>
        <w:t xml:space="preserve">штатного працівника у ІІІ кварталі 2020р. становила </w:t>
      </w:r>
      <w:r w:rsidRPr="005B2F22">
        <w:rPr>
          <w:rFonts w:ascii="Times New Roman" w:hAnsi="Times New Roman" w:cs="Times New Roman"/>
          <w:sz w:val="28"/>
          <w:szCs w:val="28"/>
        </w:rPr>
        <w:t>9818</w:t>
      </w:r>
      <w:r w:rsidRPr="005B2F22">
        <w:rPr>
          <w:rFonts w:ascii="Times New Roman" w:hAnsi="Times New Roman" w:cs="Times New Roman"/>
          <w:spacing w:val="-3"/>
          <w:sz w:val="28"/>
          <w:szCs w:val="28"/>
          <w:lang w:eastAsia="uk-UA"/>
        </w:rPr>
        <w:t xml:space="preserve"> грн</w:t>
      </w:r>
      <w:r w:rsidRPr="005B2F22">
        <w:rPr>
          <w:rFonts w:ascii="Times New Roman" w:hAnsi="Times New Roman" w:cs="Times New Roman"/>
          <w:sz w:val="28"/>
          <w:szCs w:val="28"/>
          <w:lang w:eastAsia="uk-UA"/>
        </w:rPr>
        <w:t xml:space="preserve"> (дані наведено по юридичних особах та відокремлених підрозділах юридичних осіб із кількістю найманих працівників 10 і більше осіб)</w:t>
      </w:r>
      <w:r w:rsidRPr="005B2F22">
        <w:rPr>
          <w:rFonts w:ascii="Times New Roman" w:hAnsi="Times New Roman" w:cs="Times New Roman"/>
          <w:spacing w:val="-3"/>
          <w:sz w:val="28"/>
          <w:szCs w:val="28"/>
          <w:lang w:eastAsia="uk-UA"/>
        </w:rPr>
        <w:t>, що у 2 рази вище законодавчо визначеного розміру мінімальної заробітної плати</w:t>
      </w:r>
      <w:r w:rsidRPr="005B2F22">
        <w:rPr>
          <w:rFonts w:ascii="Times New Roman" w:hAnsi="Times New Roman" w:cs="Times New Roman"/>
          <w:spacing w:val="-4"/>
          <w:sz w:val="28"/>
          <w:szCs w:val="28"/>
          <w:lang w:eastAsia="uk-UA"/>
        </w:rPr>
        <w:t xml:space="preserve"> (5000 грн).</w:t>
      </w:r>
    </w:p>
    <w:p w:rsidR="005B2F22" w:rsidRPr="005B2F22" w:rsidRDefault="005B2F22" w:rsidP="0060005C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4"/>
          <w:sz w:val="28"/>
          <w:szCs w:val="28"/>
          <w:lang w:eastAsia="uk-UA"/>
        </w:rPr>
      </w:pPr>
      <w:r w:rsidRPr="005B2F22">
        <w:rPr>
          <w:rFonts w:ascii="Times New Roman" w:hAnsi="Times New Roman" w:cs="Times New Roman"/>
          <w:spacing w:val="-3"/>
          <w:sz w:val="28"/>
          <w:szCs w:val="28"/>
          <w:lang w:eastAsia="uk-UA"/>
        </w:rPr>
        <w:t>Порівняно з ІІІ кварталом 2019р. рівень заробітної плати збільшився на 17%.</w:t>
      </w:r>
    </w:p>
    <w:p w:rsidR="005B2F22" w:rsidRPr="005B2F22" w:rsidRDefault="005B2F22" w:rsidP="0060005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5B2F22">
        <w:rPr>
          <w:rFonts w:ascii="Times New Roman" w:hAnsi="Times New Roman" w:cs="Times New Roman"/>
          <w:sz w:val="28"/>
          <w:szCs w:val="28"/>
          <w:lang w:eastAsia="uk-UA"/>
        </w:rPr>
        <w:t xml:space="preserve">Розмір заробітної плати по району у </w:t>
      </w:r>
      <w:r w:rsidRPr="005B2F22">
        <w:rPr>
          <w:rFonts w:ascii="Times New Roman" w:hAnsi="Times New Roman" w:cs="Times New Roman"/>
          <w:spacing w:val="-3"/>
          <w:sz w:val="28"/>
          <w:szCs w:val="28"/>
          <w:lang w:eastAsia="uk-UA"/>
        </w:rPr>
        <w:t>ІІІ кварталі 2020р.</w:t>
      </w:r>
      <w:r w:rsidRPr="005B2F22">
        <w:rPr>
          <w:rFonts w:ascii="Times New Roman" w:hAnsi="Times New Roman" w:cs="Times New Roman"/>
          <w:sz w:val="28"/>
          <w:szCs w:val="28"/>
          <w:lang w:eastAsia="uk-UA"/>
        </w:rPr>
        <w:t xml:space="preserve"> на 4%, або на</w:t>
      </w:r>
      <w:r w:rsidR="00B6665D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5B2F22">
        <w:rPr>
          <w:rFonts w:ascii="Times New Roman" w:hAnsi="Times New Roman" w:cs="Times New Roman"/>
          <w:sz w:val="28"/>
          <w:szCs w:val="28"/>
          <w:lang w:eastAsia="uk-UA"/>
        </w:rPr>
        <w:t xml:space="preserve">409 грн, не досягав </w:t>
      </w:r>
      <w:proofErr w:type="spellStart"/>
      <w:r w:rsidRPr="005B2F22">
        <w:rPr>
          <w:rFonts w:ascii="Times New Roman" w:hAnsi="Times New Roman" w:cs="Times New Roman"/>
          <w:sz w:val="28"/>
          <w:szCs w:val="28"/>
          <w:lang w:eastAsia="uk-UA"/>
        </w:rPr>
        <w:t>середньообласного</w:t>
      </w:r>
      <w:proofErr w:type="spellEnd"/>
      <w:r w:rsidRPr="005B2F22">
        <w:rPr>
          <w:rFonts w:ascii="Times New Roman" w:hAnsi="Times New Roman" w:cs="Times New Roman"/>
          <w:sz w:val="28"/>
          <w:szCs w:val="28"/>
          <w:lang w:eastAsia="uk-UA"/>
        </w:rPr>
        <w:t xml:space="preserve"> рівня (10227 грн).</w:t>
      </w:r>
    </w:p>
    <w:p w:rsidR="005B2F22" w:rsidRPr="005B2F22" w:rsidRDefault="005B2F22" w:rsidP="0060005C">
      <w:pPr>
        <w:pStyle w:val="ac"/>
        <w:suppressAutoHyphens/>
        <w:ind w:firstLine="709"/>
        <w:jc w:val="both"/>
        <w:rPr>
          <w:szCs w:val="28"/>
        </w:rPr>
      </w:pPr>
      <w:r w:rsidRPr="005B2F22">
        <w:rPr>
          <w:b w:val="0"/>
          <w:szCs w:val="28"/>
        </w:rPr>
        <w:t xml:space="preserve">Загальна сума заборгованості із виплати заробітної плати впродовж жовтня 2020р. збільшилася на 22,3%, або на 174,8 </w:t>
      </w:r>
      <w:proofErr w:type="spellStart"/>
      <w:r w:rsidRPr="005B2F22">
        <w:rPr>
          <w:b w:val="0"/>
          <w:szCs w:val="28"/>
        </w:rPr>
        <w:t>тис.грн</w:t>
      </w:r>
      <w:proofErr w:type="spellEnd"/>
      <w:r w:rsidRPr="005B2F22">
        <w:rPr>
          <w:b w:val="0"/>
          <w:szCs w:val="28"/>
        </w:rPr>
        <w:t xml:space="preserve">, і на 1 листопада 2020р. становила 957,5 </w:t>
      </w:r>
      <w:proofErr w:type="spellStart"/>
      <w:r w:rsidRPr="005B2F22">
        <w:rPr>
          <w:b w:val="0"/>
          <w:szCs w:val="28"/>
        </w:rPr>
        <w:t>тис.грн</w:t>
      </w:r>
      <w:proofErr w:type="spellEnd"/>
      <w:r w:rsidRPr="005B2F22">
        <w:rPr>
          <w:b w:val="0"/>
          <w:szCs w:val="28"/>
        </w:rPr>
        <w:t xml:space="preserve"> (дані наведено по юридичних особах та відокремлених підрозділах юридичних осіб із урахуванням цензу за кількістю найманих працівників). Це борги економічно активних підприємств.</w:t>
      </w:r>
    </w:p>
    <w:p w:rsidR="00CE1189" w:rsidRDefault="00CE1189" w:rsidP="0060005C">
      <w:pPr>
        <w:spacing w:after="0" w:line="240" w:lineRule="auto"/>
        <w:ind w:firstLine="709"/>
        <w:jc w:val="center"/>
        <w:rPr>
          <w:rFonts w:ascii="Times New Roman" w:hAnsi="Times New Roman" w:cs="Times New Roman"/>
          <w:color w:val="FF0000"/>
          <w:sz w:val="28"/>
          <w:szCs w:val="28"/>
        </w:rPr>
      </w:pPr>
    </w:p>
    <w:p w:rsidR="005C2055" w:rsidRPr="005C2055" w:rsidRDefault="005C2055" w:rsidP="005C205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2055">
        <w:rPr>
          <w:rFonts w:ascii="Times New Roman" w:hAnsi="Times New Roman" w:cs="Times New Roman"/>
          <w:b/>
          <w:sz w:val="28"/>
          <w:szCs w:val="28"/>
        </w:rPr>
        <w:t>Послуги</w:t>
      </w:r>
    </w:p>
    <w:p w:rsidR="005C2055" w:rsidRPr="005C2055" w:rsidRDefault="005C2055" w:rsidP="005C205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C2055">
        <w:rPr>
          <w:rFonts w:ascii="Times New Roman" w:hAnsi="Times New Roman" w:cs="Times New Roman"/>
          <w:sz w:val="28"/>
          <w:szCs w:val="28"/>
        </w:rPr>
        <w:t xml:space="preserve">У січні–вересні 2020р. обсяг реалізованих споживачам району послуг становив 77,3 </w:t>
      </w:r>
      <w:proofErr w:type="spellStart"/>
      <w:r w:rsidRPr="005C2055">
        <w:rPr>
          <w:rFonts w:ascii="Times New Roman" w:hAnsi="Times New Roman" w:cs="Times New Roman"/>
          <w:sz w:val="28"/>
          <w:szCs w:val="28"/>
        </w:rPr>
        <w:t>млн.грн</w:t>
      </w:r>
      <w:proofErr w:type="spellEnd"/>
      <w:r w:rsidRPr="005C2055">
        <w:rPr>
          <w:rFonts w:ascii="Times New Roman" w:hAnsi="Times New Roman" w:cs="Times New Roman"/>
          <w:sz w:val="28"/>
          <w:szCs w:val="28"/>
        </w:rPr>
        <w:t xml:space="preserve"> та в розрахунку на одну особу населення склав 742,8 грн. Населенню реалізовано послуг на 39,8 </w:t>
      </w:r>
      <w:proofErr w:type="spellStart"/>
      <w:r w:rsidRPr="005C2055">
        <w:rPr>
          <w:rFonts w:ascii="Times New Roman" w:hAnsi="Times New Roman" w:cs="Times New Roman"/>
          <w:sz w:val="28"/>
          <w:szCs w:val="28"/>
        </w:rPr>
        <w:t>млн.грн</w:t>
      </w:r>
      <w:proofErr w:type="spellEnd"/>
      <w:r w:rsidRPr="005C2055">
        <w:rPr>
          <w:rFonts w:ascii="Times New Roman" w:hAnsi="Times New Roman" w:cs="Times New Roman"/>
          <w:sz w:val="28"/>
          <w:szCs w:val="28"/>
        </w:rPr>
        <w:t>, або 51,5% загального обсягу.</w:t>
      </w:r>
    </w:p>
    <w:p w:rsidR="005C2055" w:rsidRPr="007A678B" w:rsidRDefault="005C2055" w:rsidP="0060005C">
      <w:pPr>
        <w:spacing w:after="0" w:line="240" w:lineRule="auto"/>
        <w:ind w:firstLine="709"/>
        <w:jc w:val="center"/>
        <w:rPr>
          <w:rFonts w:ascii="Times New Roman" w:hAnsi="Times New Roman" w:cs="Times New Roman"/>
          <w:color w:val="FF0000"/>
          <w:sz w:val="28"/>
          <w:szCs w:val="28"/>
        </w:rPr>
      </w:pPr>
    </w:p>
    <w:p w:rsidR="004A0AEE" w:rsidRPr="00DF51E2" w:rsidRDefault="004A0AEE" w:rsidP="00BC096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F51E2">
        <w:rPr>
          <w:rFonts w:ascii="Times New Roman" w:hAnsi="Times New Roman" w:cs="Times New Roman"/>
          <w:b/>
          <w:sz w:val="28"/>
          <w:szCs w:val="28"/>
        </w:rPr>
        <w:t>Промисловість</w:t>
      </w:r>
    </w:p>
    <w:p w:rsidR="00DF51E2" w:rsidRPr="00DF51E2" w:rsidRDefault="00DF51E2" w:rsidP="0060005C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DF51E2">
        <w:rPr>
          <w:rFonts w:ascii="Times New Roman" w:hAnsi="Times New Roman"/>
          <w:sz w:val="28"/>
        </w:rPr>
        <w:t>У січні–жовтні 2020р. порівняно з відповідним періодом попереднього року п</w:t>
      </w:r>
      <w:r w:rsidRPr="00DF51E2">
        <w:rPr>
          <w:rFonts w:ascii="Times New Roman" w:hAnsi="Times New Roman"/>
          <w:sz w:val="28"/>
          <w:szCs w:val="28"/>
        </w:rPr>
        <w:t>ідприємствами</w:t>
      </w:r>
      <w:r w:rsidRPr="00DF51E2">
        <w:rPr>
          <w:rFonts w:ascii="Times New Roman" w:hAnsi="Times New Roman"/>
          <w:sz w:val="28"/>
        </w:rPr>
        <w:t xml:space="preserve"> району </w:t>
      </w:r>
      <w:r w:rsidRPr="00DF51E2">
        <w:rPr>
          <w:rFonts w:ascii="Times New Roman" w:hAnsi="Times New Roman"/>
          <w:sz w:val="28"/>
          <w:szCs w:val="28"/>
        </w:rPr>
        <w:t>на 21,3%</w:t>
      </w:r>
      <w:r w:rsidRPr="00DF51E2">
        <w:rPr>
          <w:rFonts w:ascii="Times New Roman" w:hAnsi="Times New Roman"/>
          <w:sz w:val="28"/>
        </w:rPr>
        <w:t xml:space="preserve"> збільшено випуск </w:t>
      </w:r>
      <w:r w:rsidRPr="00DF51E2">
        <w:rPr>
          <w:rFonts w:ascii="Times New Roman" w:hAnsi="Times New Roman"/>
          <w:sz w:val="28"/>
          <w:szCs w:val="28"/>
        </w:rPr>
        <w:t xml:space="preserve">граніту необробленого або начорно обробленого (валового), </w:t>
      </w:r>
      <w:r w:rsidRPr="00DF51E2">
        <w:rPr>
          <w:rFonts w:ascii="Times New Roman" w:hAnsi="Times New Roman"/>
          <w:sz w:val="28"/>
        </w:rPr>
        <w:t>на 3,4% – д</w:t>
      </w:r>
      <w:r w:rsidRPr="00DF51E2">
        <w:rPr>
          <w:rFonts w:ascii="Times New Roman" w:hAnsi="Times New Roman"/>
          <w:sz w:val="28"/>
          <w:szCs w:val="28"/>
        </w:rPr>
        <w:t>еревини із сосни уздовж розпиляної чи розколотої, розділеної на шари чи лущеної, завтовшки більше 6 мм.</w:t>
      </w:r>
      <w:r w:rsidRPr="00DF51E2">
        <w:rPr>
          <w:rFonts w:ascii="Times New Roman" w:hAnsi="Times New Roman"/>
          <w:sz w:val="28"/>
        </w:rPr>
        <w:t xml:space="preserve"> Водночас на 2,1% зменшено випуск </w:t>
      </w:r>
      <w:r w:rsidRPr="00DF51E2">
        <w:rPr>
          <w:rFonts w:ascii="Times New Roman" w:hAnsi="Times New Roman"/>
          <w:color w:val="000000"/>
          <w:sz w:val="28"/>
          <w:szCs w:val="28"/>
        </w:rPr>
        <w:t xml:space="preserve">гранул та брикетів з пресованої або </w:t>
      </w:r>
      <w:proofErr w:type="spellStart"/>
      <w:r w:rsidRPr="00DF51E2">
        <w:rPr>
          <w:rFonts w:ascii="Times New Roman" w:hAnsi="Times New Roman"/>
          <w:color w:val="000000"/>
          <w:sz w:val="28"/>
          <w:szCs w:val="28"/>
        </w:rPr>
        <w:t>агломерованої</w:t>
      </w:r>
      <w:proofErr w:type="spellEnd"/>
      <w:r w:rsidRPr="00DF51E2">
        <w:rPr>
          <w:rFonts w:ascii="Times New Roman" w:hAnsi="Times New Roman"/>
          <w:color w:val="000000"/>
          <w:sz w:val="28"/>
          <w:szCs w:val="28"/>
        </w:rPr>
        <w:t xml:space="preserve"> деревини, залишків або відходів деревини</w:t>
      </w:r>
      <w:r w:rsidRPr="00DF51E2">
        <w:rPr>
          <w:rFonts w:ascii="Times New Roman" w:hAnsi="Times New Roman"/>
          <w:sz w:val="28"/>
        </w:rPr>
        <w:t>.</w:t>
      </w:r>
    </w:p>
    <w:p w:rsidR="005271FB" w:rsidRDefault="005271FB" w:rsidP="005271FB">
      <w:pPr>
        <w:pStyle w:val="a4"/>
        <w:ind w:firstLine="709"/>
      </w:pPr>
      <w:r>
        <w:rPr>
          <w:bCs/>
        </w:rPr>
        <w:t>Підприємствами</w:t>
      </w:r>
      <w:r w:rsidR="00F45AFD">
        <w:rPr>
          <w:bCs/>
        </w:rPr>
        <w:t xml:space="preserve"> району</w:t>
      </w:r>
      <w:bookmarkStart w:id="0" w:name="_GoBack"/>
      <w:bookmarkEnd w:id="0"/>
      <w:r>
        <w:rPr>
          <w:bCs/>
        </w:rPr>
        <w:t xml:space="preserve"> </w:t>
      </w:r>
      <w:r w:rsidR="00AC17A3">
        <w:rPr>
          <w:bCs/>
        </w:rPr>
        <w:t>у</w:t>
      </w:r>
      <w:r>
        <w:rPr>
          <w:bCs/>
        </w:rPr>
        <w:t xml:space="preserve"> </w:t>
      </w:r>
      <w:r>
        <w:rPr>
          <w:szCs w:val="28"/>
        </w:rPr>
        <w:t>січні–жовтні 2020р.</w:t>
      </w:r>
      <w:r>
        <w:rPr>
          <w:bCs/>
        </w:rPr>
        <w:t xml:space="preserve"> </w:t>
      </w:r>
      <w:r>
        <w:rPr>
          <w:szCs w:val="28"/>
        </w:rPr>
        <w:t xml:space="preserve">реалізовано промислової продукції на 2103,9 </w:t>
      </w:r>
      <w:proofErr w:type="spellStart"/>
      <w:r>
        <w:rPr>
          <w:szCs w:val="28"/>
        </w:rPr>
        <w:t>млн.грн</w:t>
      </w:r>
      <w:proofErr w:type="spellEnd"/>
      <w:r>
        <w:rPr>
          <w:szCs w:val="28"/>
        </w:rPr>
        <w:t xml:space="preserve">, або 5,7% від показника в цілому по області. </w:t>
      </w:r>
    </w:p>
    <w:p w:rsidR="004A0AEE" w:rsidRPr="007A678B" w:rsidRDefault="004A0AEE" w:rsidP="0060005C">
      <w:pPr>
        <w:overflowPunct w:val="0"/>
        <w:autoSpaceDE w:val="0"/>
        <w:autoSpaceDN w:val="0"/>
        <w:adjustRightInd w:val="0"/>
        <w:spacing w:after="0" w:line="240" w:lineRule="auto"/>
        <w:ind w:firstLine="709"/>
        <w:jc w:val="center"/>
        <w:textAlignment w:val="baseline"/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ru-RU"/>
        </w:rPr>
      </w:pPr>
    </w:p>
    <w:p w:rsidR="00AF2F8C" w:rsidRDefault="00AF2F8C" w:rsidP="00BC0968">
      <w:pPr>
        <w:suppressAutoHyphens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3E4C81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lastRenderedPageBreak/>
        <w:t>Сільське господарство</w:t>
      </w:r>
    </w:p>
    <w:p w:rsidR="00DF51E2" w:rsidRPr="00DF51E2" w:rsidRDefault="00DF51E2" w:rsidP="0060005C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uk-UA"/>
        </w:rPr>
      </w:pPr>
      <w:r w:rsidRPr="00DF51E2">
        <w:rPr>
          <w:rFonts w:ascii="Times New Roman" w:hAnsi="Times New Roman"/>
          <w:sz w:val="28"/>
          <w:szCs w:val="28"/>
          <w:lang w:eastAsia="uk-UA"/>
        </w:rPr>
        <w:t xml:space="preserve">На 1 листопада 2020р. підприємствами району культури зернові та зернобобові </w:t>
      </w:r>
      <w:proofErr w:type="spellStart"/>
      <w:r w:rsidRPr="00DF51E2">
        <w:rPr>
          <w:rFonts w:ascii="Times New Roman" w:hAnsi="Times New Roman"/>
          <w:sz w:val="28"/>
          <w:szCs w:val="28"/>
          <w:lang w:eastAsia="uk-UA"/>
        </w:rPr>
        <w:t>скошено</w:t>
      </w:r>
      <w:proofErr w:type="spellEnd"/>
      <w:r w:rsidRPr="00DF51E2">
        <w:rPr>
          <w:rFonts w:ascii="Times New Roman" w:hAnsi="Times New Roman"/>
          <w:sz w:val="28"/>
          <w:szCs w:val="28"/>
          <w:lang w:eastAsia="uk-UA"/>
        </w:rPr>
        <w:t xml:space="preserve"> та обмолочено на площі 3,3 </w:t>
      </w:r>
      <w:proofErr w:type="spellStart"/>
      <w:r w:rsidRPr="00DF51E2">
        <w:rPr>
          <w:rFonts w:ascii="Times New Roman" w:hAnsi="Times New Roman"/>
          <w:sz w:val="28"/>
          <w:szCs w:val="28"/>
          <w:lang w:eastAsia="uk-UA"/>
        </w:rPr>
        <w:t>тис.га</w:t>
      </w:r>
      <w:proofErr w:type="spellEnd"/>
      <w:r w:rsidRPr="00DF51E2">
        <w:rPr>
          <w:rFonts w:ascii="Times New Roman" w:hAnsi="Times New Roman"/>
          <w:sz w:val="28"/>
          <w:szCs w:val="28"/>
          <w:lang w:eastAsia="uk-UA"/>
        </w:rPr>
        <w:t xml:space="preserve">, що на 11,3% більше, ніж на початок листопада 2019р. Виробництво зерна у початково оприбуткованій масі становило 7,4 </w:t>
      </w:r>
      <w:proofErr w:type="spellStart"/>
      <w:r w:rsidRPr="00DF51E2">
        <w:rPr>
          <w:rFonts w:ascii="Times New Roman" w:hAnsi="Times New Roman"/>
          <w:sz w:val="28"/>
          <w:szCs w:val="28"/>
          <w:lang w:eastAsia="uk-UA"/>
        </w:rPr>
        <w:t>тис.т</w:t>
      </w:r>
      <w:proofErr w:type="spellEnd"/>
      <w:r w:rsidRPr="00DF51E2">
        <w:rPr>
          <w:rFonts w:ascii="Times New Roman" w:hAnsi="Times New Roman"/>
          <w:sz w:val="28"/>
          <w:szCs w:val="28"/>
          <w:lang w:eastAsia="uk-UA"/>
        </w:rPr>
        <w:t xml:space="preserve"> (на 16,1% менше). У середньому з </w:t>
      </w:r>
      <w:smartTag w:uri="urn:schemas-microsoft-com:office:smarttags" w:element="metricconverter">
        <w:smartTagPr>
          <w:attr w:name="productid" w:val="1 га"/>
        </w:smartTagPr>
        <w:r w:rsidRPr="00DF51E2">
          <w:rPr>
            <w:rFonts w:ascii="Times New Roman" w:hAnsi="Times New Roman"/>
            <w:sz w:val="28"/>
            <w:szCs w:val="28"/>
            <w:lang w:eastAsia="uk-UA"/>
          </w:rPr>
          <w:t>1 га</w:t>
        </w:r>
      </w:smartTag>
      <w:r w:rsidRPr="00DF51E2">
        <w:rPr>
          <w:rFonts w:ascii="Times New Roman" w:hAnsi="Times New Roman"/>
          <w:sz w:val="28"/>
          <w:szCs w:val="28"/>
          <w:lang w:eastAsia="uk-UA"/>
        </w:rPr>
        <w:t xml:space="preserve"> обмолоченої площі одержано по 22,7 ц зерна (на 24,6% менше).</w:t>
      </w:r>
    </w:p>
    <w:p w:rsidR="00DF51E2" w:rsidRPr="00DF51E2" w:rsidRDefault="00DF51E2" w:rsidP="0060005C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uk-UA"/>
        </w:rPr>
      </w:pPr>
      <w:r w:rsidRPr="00DF51E2">
        <w:rPr>
          <w:rFonts w:ascii="Times New Roman" w:hAnsi="Times New Roman"/>
          <w:bCs/>
          <w:sz w:val="28"/>
          <w:szCs w:val="28"/>
        </w:rPr>
        <w:t>У</w:t>
      </w:r>
      <w:r w:rsidRPr="00DF51E2">
        <w:rPr>
          <w:rFonts w:ascii="Times New Roman" w:hAnsi="Times New Roman"/>
          <w:sz w:val="28"/>
          <w:szCs w:val="28"/>
          <w:lang w:eastAsia="uk-UA"/>
        </w:rPr>
        <w:t xml:space="preserve"> січні–жовтні 2020р.</w:t>
      </w:r>
      <w:r w:rsidRPr="00DF51E2">
        <w:rPr>
          <w:rFonts w:ascii="Times New Roman" w:hAnsi="Times New Roman"/>
          <w:bCs/>
          <w:sz w:val="28"/>
          <w:szCs w:val="28"/>
        </w:rPr>
        <w:t xml:space="preserve"> підприємствами району</w:t>
      </w:r>
      <w:r w:rsidRPr="00DF51E2">
        <w:rPr>
          <w:rFonts w:ascii="Times New Roman" w:hAnsi="Times New Roman"/>
          <w:sz w:val="28"/>
          <w:szCs w:val="28"/>
          <w:lang w:eastAsia="uk-UA"/>
        </w:rPr>
        <w:t xml:space="preserve"> реалізовано на забій 303 т сільськогосподарських тварин (у живій масі), що на 22,1% менше порівняно з відповідним періодом попереднього року, вироблено 3 </w:t>
      </w:r>
      <w:proofErr w:type="spellStart"/>
      <w:r w:rsidRPr="00DF51E2">
        <w:rPr>
          <w:rFonts w:ascii="Times New Roman" w:hAnsi="Times New Roman"/>
          <w:sz w:val="28"/>
          <w:szCs w:val="28"/>
          <w:lang w:eastAsia="uk-UA"/>
        </w:rPr>
        <w:t>тис.т</w:t>
      </w:r>
      <w:proofErr w:type="spellEnd"/>
      <w:r w:rsidRPr="00DF51E2">
        <w:rPr>
          <w:rFonts w:ascii="Times New Roman" w:hAnsi="Times New Roman"/>
          <w:sz w:val="28"/>
          <w:szCs w:val="28"/>
          <w:lang w:eastAsia="uk-UA"/>
        </w:rPr>
        <w:t xml:space="preserve"> молока (на 12,5% менше).</w:t>
      </w:r>
    </w:p>
    <w:p w:rsidR="00DF51E2" w:rsidRPr="00DF51E2" w:rsidRDefault="00DF51E2" w:rsidP="0060005C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uk-UA"/>
        </w:rPr>
      </w:pPr>
      <w:r w:rsidRPr="00DF51E2">
        <w:rPr>
          <w:rFonts w:ascii="Times New Roman" w:hAnsi="Times New Roman"/>
          <w:sz w:val="28"/>
          <w:szCs w:val="28"/>
          <w:lang w:eastAsia="uk-UA"/>
        </w:rPr>
        <w:t xml:space="preserve">На 1 листопада 2020р. у підприємствах загальна кількість великої рогатої худоби становила 2467 голів (на 9,7% менше, ніж на відповідну дату торік), у </w:t>
      </w:r>
      <w:proofErr w:type="spellStart"/>
      <w:r w:rsidRPr="00DF51E2">
        <w:rPr>
          <w:rFonts w:ascii="Times New Roman" w:hAnsi="Times New Roman"/>
          <w:sz w:val="28"/>
          <w:szCs w:val="28"/>
          <w:lang w:eastAsia="uk-UA"/>
        </w:rPr>
        <w:t>т.ч</w:t>
      </w:r>
      <w:proofErr w:type="spellEnd"/>
      <w:r w:rsidRPr="00DF51E2">
        <w:rPr>
          <w:rFonts w:ascii="Times New Roman" w:hAnsi="Times New Roman"/>
          <w:sz w:val="28"/>
          <w:szCs w:val="28"/>
          <w:lang w:eastAsia="uk-UA"/>
        </w:rPr>
        <w:t>. корів – 1058 голів (на 1,8% менше).</w:t>
      </w:r>
    </w:p>
    <w:p w:rsidR="004F0434" w:rsidRPr="007A678B" w:rsidRDefault="004F0434" w:rsidP="0060005C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eastAsia="uk-UA"/>
        </w:rPr>
      </w:pPr>
    </w:p>
    <w:p w:rsidR="00DD4B4B" w:rsidRPr="0060005C" w:rsidRDefault="00DD4B4B" w:rsidP="00BC096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0005C">
        <w:rPr>
          <w:rFonts w:ascii="Times New Roman" w:hAnsi="Times New Roman" w:cs="Times New Roman"/>
          <w:b/>
          <w:bCs/>
          <w:sz w:val="28"/>
          <w:szCs w:val="28"/>
        </w:rPr>
        <w:t>Будівництво</w:t>
      </w:r>
    </w:p>
    <w:p w:rsidR="0060005C" w:rsidRPr="0060005C" w:rsidRDefault="0060005C" w:rsidP="0060005C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60005C">
        <w:rPr>
          <w:rFonts w:ascii="Times New Roman" w:hAnsi="Times New Roman"/>
          <w:sz w:val="28"/>
          <w:szCs w:val="28"/>
        </w:rPr>
        <w:t xml:space="preserve">У січні–жовтні 2020р. </w:t>
      </w:r>
      <w:r w:rsidRPr="0060005C">
        <w:rPr>
          <w:rFonts w:ascii="Times New Roman" w:hAnsi="Times New Roman"/>
          <w:sz w:val="28"/>
        </w:rPr>
        <w:t xml:space="preserve">підприємствами району вироблено будівельної продукції на суму 11,5 </w:t>
      </w:r>
      <w:proofErr w:type="spellStart"/>
      <w:r w:rsidRPr="0060005C">
        <w:rPr>
          <w:rFonts w:ascii="Times New Roman" w:hAnsi="Times New Roman"/>
          <w:color w:val="000000"/>
          <w:sz w:val="28"/>
        </w:rPr>
        <w:t>млн.грн</w:t>
      </w:r>
      <w:proofErr w:type="spellEnd"/>
      <w:r w:rsidRPr="0060005C">
        <w:rPr>
          <w:rFonts w:ascii="Times New Roman" w:hAnsi="Times New Roman"/>
          <w:color w:val="000000"/>
          <w:sz w:val="28"/>
        </w:rPr>
        <w:t xml:space="preserve">, </w:t>
      </w:r>
      <w:r w:rsidRPr="0060005C">
        <w:rPr>
          <w:rFonts w:ascii="Times New Roman" w:hAnsi="Times New Roman"/>
          <w:sz w:val="28"/>
        </w:rPr>
        <w:t>що становить 0,5% загальнообласного обсягу.</w:t>
      </w:r>
    </w:p>
    <w:p w:rsidR="00D218FE" w:rsidRPr="007A678B" w:rsidRDefault="00D218FE" w:rsidP="0060005C">
      <w:pPr>
        <w:overflowPunct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uk-UA"/>
        </w:rPr>
      </w:pPr>
    </w:p>
    <w:p w:rsidR="00CF4A5C" w:rsidRPr="0060005C" w:rsidRDefault="00CF4A5C" w:rsidP="00BC0968">
      <w:pPr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60005C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Зовнішньоекономічна діяльність</w:t>
      </w:r>
    </w:p>
    <w:p w:rsidR="0060005C" w:rsidRPr="009A39BE" w:rsidRDefault="0060005C" w:rsidP="0060005C">
      <w:pPr>
        <w:pStyle w:val="-"/>
        <w:suppressAutoHyphens/>
        <w:ind w:firstLine="709"/>
        <w:jc w:val="both"/>
        <w:rPr>
          <w:rFonts w:ascii="Times New Roman" w:hAnsi="Times New Roman"/>
          <w:b w:val="0"/>
          <w:sz w:val="28"/>
          <w:szCs w:val="28"/>
        </w:rPr>
      </w:pPr>
      <w:r w:rsidRPr="009A39BE">
        <w:rPr>
          <w:rFonts w:ascii="Times New Roman" w:hAnsi="Times New Roman"/>
          <w:b w:val="0"/>
          <w:sz w:val="28"/>
          <w:szCs w:val="28"/>
        </w:rPr>
        <w:t>У січні</w:t>
      </w:r>
      <w:r w:rsidRPr="00B6665D">
        <w:rPr>
          <w:rFonts w:ascii="Times New Roman" w:hAnsi="Times New Roman"/>
          <w:b w:val="0"/>
          <w:sz w:val="28"/>
          <w:szCs w:val="28"/>
        </w:rPr>
        <w:t>–</w:t>
      </w:r>
      <w:r>
        <w:rPr>
          <w:rFonts w:ascii="Times New Roman" w:hAnsi="Times New Roman"/>
          <w:b w:val="0"/>
          <w:sz w:val="28"/>
          <w:szCs w:val="28"/>
        </w:rPr>
        <w:t>вересні</w:t>
      </w:r>
      <w:r w:rsidRPr="009A39BE">
        <w:rPr>
          <w:rFonts w:ascii="Times New Roman" w:hAnsi="Times New Roman"/>
          <w:b w:val="0"/>
          <w:sz w:val="28"/>
          <w:szCs w:val="28"/>
        </w:rPr>
        <w:t xml:space="preserve"> 2020</w:t>
      </w:r>
      <w:r>
        <w:rPr>
          <w:rFonts w:ascii="Times New Roman" w:hAnsi="Times New Roman"/>
          <w:b w:val="0"/>
          <w:sz w:val="28"/>
          <w:szCs w:val="28"/>
        </w:rPr>
        <w:t>р. експорт товарів становив 12,4</w:t>
      </w:r>
      <w:r w:rsidRPr="00B6665D">
        <w:rPr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Pr="00B6665D">
        <w:rPr>
          <w:rFonts w:ascii="Times New Roman" w:hAnsi="Times New Roman"/>
          <w:b w:val="0"/>
          <w:sz w:val="28"/>
          <w:szCs w:val="28"/>
        </w:rPr>
        <w:t>млн</w:t>
      </w:r>
      <w:r>
        <w:rPr>
          <w:rFonts w:ascii="Times New Roman" w:hAnsi="Times New Roman"/>
          <w:b w:val="0"/>
          <w:sz w:val="28"/>
          <w:szCs w:val="28"/>
        </w:rPr>
        <w:t>.дол</w:t>
      </w:r>
      <w:proofErr w:type="spellEnd"/>
      <w:r>
        <w:rPr>
          <w:rFonts w:ascii="Times New Roman" w:hAnsi="Times New Roman"/>
          <w:b w:val="0"/>
          <w:sz w:val="28"/>
          <w:szCs w:val="28"/>
        </w:rPr>
        <w:t xml:space="preserve">. США, імпорт – 5 </w:t>
      </w:r>
      <w:proofErr w:type="spellStart"/>
      <w:r>
        <w:rPr>
          <w:rFonts w:ascii="Times New Roman" w:hAnsi="Times New Roman"/>
          <w:b w:val="0"/>
          <w:sz w:val="28"/>
          <w:szCs w:val="28"/>
        </w:rPr>
        <w:t>млн</w:t>
      </w:r>
      <w:r w:rsidRPr="009A39BE">
        <w:rPr>
          <w:rFonts w:ascii="Times New Roman" w:hAnsi="Times New Roman"/>
          <w:b w:val="0"/>
          <w:sz w:val="28"/>
          <w:szCs w:val="28"/>
        </w:rPr>
        <w:t>.дол</w:t>
      </w:r>
      <w:proofErr w:type="spellEnd"/>
      <w:r w:rsidRPr="009A39BE">
        <w:rPr>
          <w:rFonts w:ascii="Times New Roman" w:hAnsi="Times New Roman"/>
          <w:b w:val="0"/>
          <w:sz w:val="28"/>
          <w:szCs w:val="28"/>
        </w:rPr>
        <w:t>. Порівняно з січнем–</w:t>
      </w:r>
      <w:r>
        <w:rPr>
          <w:rFonts w:ascii="Times New Roman" w:hAnsi="Times New Roman"/>
          <w:b w:val="0"/>
          <w:sz w:val="28"/>
          <w:szCs w:val="28"/>
        </w:rPr>
        <w:t>вереснем</w:t>
      </w:r>
      <w:r w:rsidRPr="009A39BE">
        <w:rPr>
          <w:rFonts w:ascii="Times New Roman" w:hAnsi="Times New Roman"/>
          <w:b w:val="0"/>
          <w:sz w:val="28"/>
          <w:szCs w:val="28"/>
        </w:rPr>
        <w:t xml:space="preserve"> 20</w:t>
      </w:r>
      <w:r>
        <w:rPr>
          <w:rFonts w:ascii="Times New Roman" w:hAnsi="Times New Roman"/>
          <w:b w:val="0"/>
          <w:sz w:val="28"/>
          <w:szCs w:val="28"/>
        </w:rPr>
        <w:t xml:space="preserve">19р. експорт зменшився на </w:t>
      </w:r>
      <w:r w:rsidRPr="00B6665D">
        <w:rPr>
          <w:rFonts w:ascii="Times New Roman" w:hAnsi="Times New Roman"/>
          <w:b w:val="0"/>
          <w:sz w:val="28"/>
          <w:szCs w:val="28"/>
        </w:rPr>
        <w:t>34</w:t>
      </w:r>
      <w:r>
        <w:rPr>
          <w:rFonts w:ascii="Times New Roman" w:hAnsi="Times New Roman"/>
          <w:b w:val="0"/>
          <w:sz w:val="28"/>
          <w:szCs w:val="28"/>
        </w:rPr>
        <w:t xml:space="preserve">%, імпорт збільшився на </w:t>
      </w:r>
      <w:r w:rsidRPr="00B6665D">
        <w:rPr>
          <w:rFonts w:ascii="Times New Roman" w:hAnsi="Times New Roman"/>
          <w:b w:val="0"/>
          <w:sz w:val="28"/>
          <w:szCs w:val="28"/>
        </w:rPr>
        <w:t>26,3</w:t>
      </w:r>
      <w:r w:rsidRPr="009A39BE">
        <w:rPr>
          <w:rFonts w:ascii="Times New Roman" w:hAnsi="Times New Roman"/>
          <w:b w:val="0"/>
          <w:sz w:val="28"/>
          <w:szCs w:val="28"/>
        </w:rPr>
        <w:t>%. Поз</w:t>
      </w:r>
      <w:r>
        <w:rPr>
          <w:rFonts w:ascii="Times New Roman" w:hAnsi="Times New Roman"/>
          <w:b w:val="0"/>
          <w:sz w:val="28"/>
          <w:szCs w:val="28"/>
        </w:rPr>
        <w:t xml:space="preserve">итивне сальдо становило </w:t>
      </w:r>
      <w:r>
        <w:rPr>
          <w:rFonts w:ascii="Times New Roman" w:hAnsi="Times New Roman"/>
          <w:b w:val="0"/>
          <w:sz w:val="28"/>
          <w:szCs w:val="28"/>
          <w:lang w:val="ru-RU"/>
        </w:rPr>
        <w:t>7,4 млн</w:t>
      </w:r>
      <w:r w:rsidRPr="009A39BE">
        <w:rPr>
          <w:rFonts w:ascii="Times New Roman" w:hAnsi="Times New Roman"/>
          <w:b w:val="0"/>
          <w:sz w:val="28"/>
          <w:szCs w:val="28"/>
        </w:rPr>
        <w:t>.</w:t>
      </w:r>
      <w:proofErr w:type="spellStart"/>
      <w:r w:rsidRPr="009A39BE">
        <w:rPr>
          <w:rFonts w:ascii="Times New Roman" w:hAnsi="Times New Roman"/>
          <w:b w:val="0"/>
          <w:sz w:val="28"/>
          <w:szCs w:val="28"/>
        </w:rPr>
        <w:t>дол</w:t>
      </w:r>
      <w:proofErr w:type="spellEnd"/>
      <w:r w:rsidRPr="009A39BE">
        <w:rPr>
          <w:rFonts w:ascii="Times New Roman" w:hAnsi="Times New Roman"/>
          <w:b w:val="0"/>
          <w:sz w:val="28"/>
          <w:szCs w:val="28"/>
        </w:rPr>
        <w:t xml:space="preserve">. </w:t>
      </w:r>
    </w:p>
    <w:p w:rsidR="0060005C" w:rsidRDefault="0060005C" w:rsidP="0060005C">
      <w:pPr>
        <w:pStyle w:val="-"/>
        <w:suppressAutoHyphens/>
        <w:ind w:firstLine="709"/>
        <w:jc w:val="both"/>
        <w:rPr>
          <w:rFonts w:ascii="Times New Roman" w:hAnsi="Times New Roman"/>
          <w:b w:val="0"/>
          <w:bCs/>
          <w:sz w:val="28"/>
          <w:szCs w:val="28"/>
        </w:rPr>
      </w:pPr>
      <w:r w:rsidRPr="00CD60FF">
        <w:rPr>
          <w:rFonts w:ascii="Times New Roman" w:hAnsi="Times New Roman"/>
          <w:b w:val="0"/>
          <w:bCs/>
          <w:sz w:val="28"/>
          <w:szCs w:val="28"/>
        </w:rPr>
        <w:t>Основу товарної структури експорту складали деревина і вироби з деревини</w:t>
      </w:r>
      <w:r>
        <w:rPr>
          <w:rFonts w:ascii="Times New Roman" w:hAnsi="Times New Roman"/>
          <w:b w:val="0"/>
          <w:bCs/>
          <w:sz w:val="28"/>
          <w:szCs w:val="28"/>
        </w:rPr>
        <w:t>, мінеральні продукти.</w:t>
      </w:r>
    </w:p>
    <w:p w:rsidR="0060005C" w:rsidRDefault="0060005C" w:rsidP="0060005C">
      <w:pPr>
        <w:pStyle w:val="-"/>
        <w:suppressAutoHyphens/>
        <w:ind w:firstLine="709"/>
        <w:jc w:val="both"/>
        <w:rPr>
          <w:rFonts w:ascii="Times New Roman" w:hAnsi="Times New Roman"/>
          <w:b w:val="0"/>
          <w:bCs/>
          <w:sz w:val="28"/>
          <w:szCs w:val="28"/>
        </w:rPr>
      </w:pPr>
      <w:r w:rsidRPr="00CD60FF">
        <w:rPr>
          <w:rFonts w:ascii="Times New Roman" w:hAnsi="Times New Roman"/>
          <w:b w:val="0"/>
          <w:bCs/>
          <w:sz w:val="28"/>
          <w:szCs w:val="28"/>
        </w:rPr>
        <w:t>Най</w:t>
      </w:r>
      <w:r>
        <w:rPr>
          <w:rFonts w:ascii="Times New Roman" w:hAnsi="Times New Roman"/>
          <w:b w:val="0"/>
          <w:bCs/>
          <w:sz w:val="28"/>
          <w:szCs w:val="28"/>
        </w:rPr>
        <w:t>біль</w:t>
      </w:r>
      <w:r w:rsidRPr="00CD60FF">
        <w:rPr>
          <w:rFonts w:ascii="Times New Roman" w:hAnsi="Times New Roman"/>
          <w:b w:val="0"/>
          <w:bCs/>
          <w:sz w:val="28"/>
          <w:szCs w:val="28"/>
        </w:rPr>
        <w:t>ші експортні поставки товарів здійснювалися до</w:t>
      </w:r>
      <w:r w:rsidRPr="00654861">
        <w:t xml:space="preserve"> </w:t>
      </w:r>
      <w:r>
        <w:rPr>
          <w:rFonts w:ascii="Times New Roman" w:hAnsi="Times New Roman"/>
          <w:b w:val="0"/>
          <w:bCs/>
          <w:sz w:val="28"/>
          <w:szCs w:val="28"/>
        </w:rPr>
        <w:t>Російської Федерації, Румунії, Польщі.</w:t>
      </w:r>
    </w:p>
    <w:p w:rsidR="0060005C" w:rsidRDefault="0060005C" w:rsidP="0060005C">
      <w:pPr>
        <w:pStyle w:val="-"/>
        <w:suppressAutoHyphens/>
        <w:ind w:firstLine="709"/>
        <w:jc w:val="both"/>
        <w:rPr>
          <w:rFonts w:ascii="Times New Roman" w:hAnsi="Times New Roman"/>
          <w:b w:val="0"/>
          <w:bCs/>
          <w:sz w:val="28"/>
          <w:szCs w:val="28"/>
        </w:rPr>
      </w:pPr>
      <w:r w:rsidRPr="00CD60FF">
        <w:rPr>
          <w:rFonts w:ascii="Times New Roman" w:hAnsi="Times New Roman"/>
          <w:b w:val="0"/>
          <w:bCs/>
          <w:sz w:val="28"/>
          <w:szCs w:val="28"/>
        </w:rPr>
        <w:t xml:space="preserve">Основу товарної структури імпорту складали </w:t>
      </w:r>
      <w:r w:rsidRPr="00D56195">
        <w:rPr>
          <w:rFonts w:ascii="Times New Roman" w:hAnsi="Times New Roman"/>
          <w:b w:val="0"/>
          <w:bCs/>
          <w:sz w:val="28"/>
          <w:szCs w:val="28"/>
        </w:rPr>
        <w:t>машини, обладнання та механізми, електротехнічне обладнання,</w:t>
      </w:r>
      <w:r>
        <w:rPr>
          <w:rFonts w:ascii="Times New Roman" w:hAnsi="Times New Roman"/>
          <w:b w:val="0"/>
          <w:bCs/>
          <w:sz w:val="28"/>
          <w:szCs w:val="28"/>
        </w:rPr>
        <w:t xml:space="preserve"> недорогоцінні метали та вироби з них, засоби наземного транспорту, крім залізничного.</w:t>
      </w:r>
    </w:p>
    <w:p w:rsidR="0060005C" w:rsidRPr="00335E27" w:rsidRDefault="0060005C" w:rsidP="0060005C">
      <w:pPr>
        <w:pStyle w:val="-"/>
        <w:suppressAutoHyphens/>
        <w:ind w:firstLine="709"/>
        <w:jc w:val="both"/>
      </w:pPr>
      <w:r w:rsidRPr="00CD60FF">
        <w:rPr>
          <w:rFonts w:ascii="Times New Roman" w:hAnsi="Times New Roman"/>
          <w:b w:val="0"/>
          <w:bCs/>
          <w:sz w:val="28"/>
          <w:szCs w:val="28"/>
        </w:rPr>
        <w:t xml:space="preserve">Найсуттєвіші імпортні надходження товарів здійснювалися з </w:t>
      </w:r>
      <w:r>
        <w:rPr>
          <w:rFonts w:ascii="Times New Roman" w:hAnsi="Times New Roman"/>
          <w:b w:val="0"/>
          <w:bCs/>
          <w:sz w:val="28"/>
          <w:szCs w:val="28"/>
        </w:rPr>
        <w:t>Німеччини, Польщі, Китаю.</w:t>
      </w:r>
    </w:p>
    <w:p w:rsidR="005A3282" w:rsidRPr="007A678B" w:rsidRDefault="005A3282" w:rsidP="0060005C">
      <w:pPr>
        <w:pStyle w:val="-"/>
        <w:suppressAutoHyphens/>
        <w:ind w:firstLine="720"/>
        <w:jc w:val="both"/>
        <w:rPr>
          <w:rFonts w:ascii="Times New Roman" w:hAnsi="Times New Roman"/>
          <w:b w:val="0"/>
          <w:color w:val="FF0000"/>
          <w:sz w:val="28"/>
          <w:szCs w:val="28"/>
        </w:rPr>
      </w:pPr>
    </w:p>
    <w:sectPr w:rsidR="005A3282" w:rsidRPr="007A678B" w:rsidSect="00D056B8">
      <w:pgSz w:w="11906" w:h="16838"/>
      <w:pgMar w:top="709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0751"/>
    <w:rsid w:val="00021AC9"/>
    <w:rsid w:val="00036CF1"/>
    <w:rsid w:val="000460E1"/>
    <w:rsid w:val="00052548"/>
    <w:rsid w:val="00055373"/>
    <w:rsid w:val="00061FA8"/>
    <w:rsid w:val="0006375D"/>
    <w:rsid w:val="0006389E"/>
    <w:rsid w:val="00075569"/>
    <w:rsid w:val="00076788"/>
    <w:rsid w:val="000917B4"/>
    <w:rsid w:val="000A0CC1"/>
    <w:rsid w:val="000B18D1"/>
    <w:rsid w:val="000B4E05"/>
    <w:rsid w:val="000C1CEF"/>
    <w:rsid w:val="000C1E0A"/>
    <w:rsid w:val="000C220C"/>
    <w:rsid w:val="000C262E"/>
    <w:rsid w:val="000C557B"/>
    <w:rsid w:val="000E4547"/>
    <w:rsid w:val="000E5B19"/>
    <w:rsid w:val="000F29B9"/>
    <w:rsid w:val="00102958"/>
    <w:rsid w:val="00105A54"/>
    <w:rsid w:val="00107A7B"/>
    <w:rsid w:val="00110297"/>
    <w:rsid w:val="00111D07"/>
    <w:rsid w:val="00114238"/>
    <w:rsid w:val="0012378D"/>
    <w:rsid w:val="001275B6"/>
    <w:rsid w:val="00156A4A"/>
    <w:rsid w:val="0016015A"/>
    <w:rsid w:val="00172C0D"/>
    <w:rsid w:val="001757EC"/>
    <w:rsid w:val="00197558"/>
    <w:rsid w:val="001A0630"/>
    <w:rsid w:val="001A18DB"/>
    <w:rsid w:val="001B7AC3"/>
    <w:rsid w:val="001C03C5"/>
    <w:rsid w:val="001C07C1"/>
    <w:rsid w:val="001C0F42"/>
    <w:rsid w:val="001D076D"/>
    <w:rsid w:val="001E0397"/>
    <w:rsid w:val="001E06F9"/>
    <w:rsid w:val="001F4287"/>
    <w:rsid w:val="001F7503"/>
    <w:rsid w:val="001F7C8E"/>
    <w:rsid w:val="002003A0"/>
    <w:rsid w:val="002214E7"/>
    <w:rsid w:val="00224C94"/>
    <w:rsid w:val="002332C3"/>
    <w:rsid w:val="00234E32"/>
    <w:rsid w:val="00235565"/>
    <w:rsid w:val="002359CD"/>
    <w:rsid w:val="00253FE3"/>
    <w:rsid w:val="00261DFF"/>
    <w:rsid w:val="002646C1"/>
    <w:rsid w:val="00277511"/>
    <w:rsid w:val="00277E22"/>
    <w:rsid w:val="00282DDF"/>
    <w:rsid w:val="002A0D00"/>
    <w:rsid w:val="002A13F6"/>
    <w:rsid w:val="002A32DF"/>
    <w:rsid w:val="002A5DCB"/>
    <w:rsid w:val="002B533B"/>
    <w:rsid w:val="002B75C4"/>
    <w:rsid w:val="002B7DBC"/>
    <w:rsid w:val="002E0142"/>
    <w:rsid w:val="002E7DB1"/>
    <w:rsid w:val="002F1ACD"/>
    <w:rsid w:val="002F357C"/>
    <w:rsid w:val="003022C5"/>
    <w:rsid w:val="00304B7C"/>
    <w:rsid w:val="003209B4"/>
    <w:rsid w:val="003216AF"/>
    <w:rsid w:val="00324737"/>
    <w:rsid w:val="00324EF1"/>
    <w:rsid w:val="00383DC3"/>
    <w:rsid w:val="00384D24"/>
    <w:rsid w:val="00393891"/>
    <w:rsid w:val="00394991"/>
    <w:rsid w:val="003A4C08"/>
    <w:rsid w:val="003B6FF3"/>
    <w:rsid w:val="003C279F"/>
    <w:rsid w:val="003C7CFF"/>
    <w:rsid w:val="003D18C3"/>
    <w:rsid w:val="003D38D6"/>
    <w:rsid w:val="003D4340"/>
    <w:rsid w:val="003E075D"/>
    <w:rsid w:val="003E4C81"/>
    <w:rsid w:val="003E56C6"/>
    <w:rsid w:val="003E7232"/>
    <w:rsid w:val="003F1E86"/>
    <w:rsid w:val="003F2333"/>
    <w:rsid w:val="003F5D41"/>
    <w:rsid w:val="0041061F"/>
    <w:rsid w:val="00412259"/>
    <w:rsid w:val="00413312"/>
    <w:rsid w:val="00422744"/>
    <w:rsid w:val="004251FA"/>
    <w:rsid w:val="004256C9"/>
    <w:rsid w:val="00440751"/>
    <w:rsid w:val="00440C03"/>
    <w:rsid w:val="004521EF"/>
    <w:rsid w:val="00452E26"/>
    <w:rsid w:val="0045345C"/>
    <w:rsid w:val="00455117"/>
    <w:rsid w:val="00457C4E"/>
    <w:rsid w:val="00477F8D"/>
    <w:rsid w:val="00480ADF"/>
    <w:rsid w:val="00484471"/>
    <w:rsid w:val="00493686"/>
    <w:rsid w:val="004A0AEE"/>
    <w:rsid w:val="004A1696"/>
    <w:rsid w:val="004B749C"/>
    <w:rsid w:val="004C3561"/>
    <w:rsid w:val="004C3659"/>
    <w:rsid w:val="004C373E"/>
    <w:rsid w:val="004D11A6"/>
    <w:rsid w:val="004E1E53"/>
    <w:rsid w:val="004F0434"/>
    <w:rsid w:val="004F1C12"/>
    <w:rsid w:val="00501808"/>
    <w:rsid w:val="00504AED"/>
    <w:rsid w:val="00507731"/>
    <w:rsid w:val="005241B7"/>
    <w:rsid w:val="005271FB"/>
    <w:rsid w:val="005330A2"/>
    <w:rsid w:val="00534EB9"/>
    <w:rsid w:val="00560D69"/>
    <w:rsid w:val="00564F0A"/>
    <w:rsid w:val="00565093"/>
    <w:rsid w:val="0058195E"/>
    <w:rsid w:val="00583D20"/>
    <w:rsid w:val="00587438"/>
    <w:rsid w:val="005931C7"/>
    <w:rsid w:val="00594713"/>
    <w:rsid w:val="005A0B43"/>
    <w:rsid w:val="005A3282"/>
    <w:rsid w:val="005B2F22"/>
    <w:rsid w:val="005B6618"/>
    <w:rsid w:val="005C2055"/>
    <w:rsid w:val="005C53F0"/>
    <w:rsid w:val="005D0429"/>
    <w:rsid w:val="005E3387"/>
    <w:rsid w:val="005E628C"/>
    <w:rsid w:val="005F0AB6"/>
    <w:rsid w:val="005F2F4A"/>
    <w:rsid w:val="0060005C"/>
    <w:rsid w:val="0064495F"/>
    <w:rsid w:val="00645AA3"/>
    <w:rsid w:val="00652B41"/>
    <w:rsid w:val="006705A8"/>
    <w:rsid w:val="006709D3"/>
    <w:rsid w:val="00672866"/>
    <w:rsid w:val="00674502"/>
    <w:rsid w:val="00682936"/>
    <w:rsid w:val="006A4D6C"/>
    <w:rsid w:val="006A7287"/>
    <w:rsid w:val="006B5A44"/>
    <w:rsid w:val="006C406E"/>
    <w:rsid w:val="006D7FF2"/>
    <w:rsid w:val="006F156B"/>
    <w:rsid w:val="00707388"/>
    <w:rsid w:val="00710C4A"/>
    <w:rsid w:val="00723B54"/>
    <w:rsid w:val="00725CB7"/>
    <w:rsid w:val="00731558"/>
    <w:rsid w:val="00734D39"/>
    <w:rsid w:val="00752391"/>
    <w:rsid w:val="0076095C"/>
    <w:rsid w:val="00767F0A"/>
    <w:rsid w:val="007747F0"/>
    <w:rsid w:val="007969A8"/>
    <w:rsid w:val="007A0981"/>
    <w:rsid w:val="007A678B"/>
    <w:rsid w:val="007B365A"/>
    <w:rsid w:val="007B47CB"/>
    <w:rsid w:val="007C18D6"/>
    <w:rsid w:val="007C46F1"/>
    <w:rsid w:val="007D396C"/>
    <w:rsid w:val="007D3D45"/>
    <w:rsid w:val="007D78A7"/>
    <w:rsid w:val="007E1357"/>
    <w:rsid w:val="007F6E72"/>
    <w:rsid w:val="00800226"/>
    <w:rsid w:val="008069CA"/>
    <w:rsid w:val="00815727"/>
    <w:rsid w:val="008179A5"/>
    <w:rsid w:val="00821B51"/>
    <w:rsid w:val="00821D69"/>
    <w:rsid w:val="00826D46"/>
    <w:rsid w:val="008424A0"/>
    <w:rsid w:val="00846246"/>
    <w:rsid w:val="008478C9"/>
    <w:rsid w:val="008601D4"/>
    <w:rsid w:val="00861DD7"/>
    <w:rsid w:val="00865B92"/>
    <w:rsid w:val="008703FA"/>
    <w:rsid w:val="00874E15"/>
    <w:rsid w:val="00874FB3"/>
    <w:rsid w:val="00885403"/>
    <w:rsid w:val="00885C2E"/>
    <w:rsid w:val="008861A5"/>
    <w:rsid w:val="00892576"/>
    <w:rsid w:val="00896014"/>
    <w:rsid w:val="0089781A"/>
    <w:rsid w:val="008A22BB"/>
    <w:rsid w:val="008A4144"/>
    <w:rsid w:val="008A460D"/>
    <w:rsid w:val="008A77EC"/>
    <w:rsid w:val="008C25A9"/>
    <w:rsid w:val="008D0EC5"/>
    <w:rsid w:val="008D723B"/>
    <w:rsid w:val="008D7AF4"/>
    <w:rsid w:val="008E5A61"/>
    <w:rsid w:val="008E6129"/>
    <w:rsid w:val="008F1323"/>
    <w:rsid w:val="008F3610"/>
    <w:rsid w:val="008F5CA2"/>
    <w:rsid w:val="00900FB0"/>
    <w:rsid w:val="009012CC"/>
    <w:rsid w:val="00915A60"/>
    <w:rsid w:val="00916F2D"/>
    <w:rsid w:val="0093523F"/>
    <w:rsid w:val="00941611"/>
    <w:rsid w:val="00945F20"/>
    <w:rsid w:val="009523B4"/>
    <w:rsid w:val="00953038"/>
    <w:rsid w:val="00960917"/>
    <w:rsid w:val="009622B9"/>
    <w:rsid w:val="009628C6"/>
    <w:rsid w:val="0098424F"/>
    <w:rsid w:val="009923F5"/>
    <w:rsid w:val="00993B09"/>
    <w:rsid w:val="009941AF"/>
    <w:rsid w:val="009A2B1A"/>
    <w:rsid w:val="009B1943"/>
    <w:rsid w:val="009B3C76"/>
    <w:rsid w:val="009B7EB2"/>
    <w:rsid w:val="009C6278"/>
    <w:rsid w:val="009D22BD"/>
    <w:rsid w:val="009D34D4"/>
    <w:rsid w:val="009E0A11"/>
    <w:rsid w:val="009E2BFC"/>
    <w:rsid w:val="009E5B8F"/>
    <w:rsid w:val="009E7289"/>
    <w:rsid w:val="00A004ED"/>
    <w:rsid w:val="00A16DEA"/>
    <w:rsid w:val="00A2743F"/>
    <w:rsid w:val="00A30CDB"/>
    <w:rsid w:val="00A3320C"/>
    <w:rsid w:val="00A444A6"/>
    <w:rsid w:val="00A46DD7"/>
    <w:rsid w:val="00A565A1"/>
    <w:rsid w:val="00A71CCF"/>
    <w:rsid w:val="00A77482"/>
    <w:rsid w:val="00A810E0"/>
    <w:rsid w:val="00A82D27"/>
    <w:rsid w:val="00AA127D"/>
    <w:rsid w:val="00AA7B42"/>
    <w:rsid w:val="00AC17A3"/>
    <w:rsid w:val="00AE0B02"/>
    <w:rsid w:val="00AE1E3C"/>
    <w:rsid w:val="00AE4EA3"/>
    <w:rsid w:val="00AF04BA"/>
    <w:rsid w:val="00AF1133"/>
    <w:rsid w:val="00AF2F8C"/>
    <w:rsid w:val="00AF526F"/>
    <w:rsid w:val="00B01A07"/>
    <w:rsid w:val="00B04830"/>
    <w:rsid w:val="00B33D3E"/>
    <w:rsid w:val="00B344B8"/>
    <w:rsid w:val="00B35061"/>
    <w:rsid w:val="00B4779F"/>
    <w:rsid w:val="00B53AC4"/>
    <w:rsid w:val="00B554FB"/>
    <w:rsid w:val="00B65167"/>
    <w:rsid w:val="00B6665D"/>
    <w:rsid w:val="00B84719"/>
    <w:rsid w:val="00B87C37"/>
    <w:rsid w:val="00B90AEB"/>
    <w:rsid w:val="00B95977"/>
    <w:rsid w:val="00BB0CFA"/>
    <w:rsid w:val="00BB1D88"/>
    <w:rsid w:val="00BC0968"/>
    <w:rsid w:val="00BE3BAC"/>
    <w:rsid w:val="00BE74E6"/>
    <w:rsid w:val="00C01F3C"/>
    <w:rsid w:val="00C11782"/>
    <w:rsid w:val="00C24A2D"/>
    <w:rsid w:val="00C30436"/>
    <w:rsid w:val="00C362E6"/>
    <w:rsid w:val="00C374F4"/>
    <w:rsid w:val="00C37CCA"/>
    <w:rsid w:val="00C51A45"/>
    <w:rsid w:val="00C54A47"/>
    <w:rsid w:val="00C60700"/>
    <w:rsid w:val="00C64459"/>
    <w:rsid w:val="00C71C6B"/>
    <w:rsid w:val="00C76301"/>
    <w:rsid w:val="00C80273"/>
    <w:rsid w:val="00C90761"/>
    <w:rsid w:val="00C93DBA"/>
    <w:rsid w:val="00C954E7"/>
    <w:rsid w:val="00CA1335"/>
    <w:rsid w:val="00CA18A8"/>
    <w:rsid w:val="00CA346C"/>
    <w:rsid w:val="00CA359C"/>
    <w:rsid w:val="00CB060D"/>
    <w:rsid w:val="00CB0A2A"/>
    <w:rsid w:val="00CC6BF2"/>
    <w:rsid w:val="00CD0BDF"/>
    <w:rsid w:val="00CD2EE6"/>
    <w:rsid w:val="00CD6D53"/>
    <w:rsid w:val="00CE1189"/>
    <w:rsid w:val="00CE7190"/>
    <w:rsid w:val="00CE7FE9"/>
    <w:rsid w:val="00CF2369"/>
    <w:rsid w:val="00CF4A5C"/>
    <w:rsid w:val="00D03334"/>
    <w:rsid w:val="00D056B8"/>
    <w:rsid w:val="00D15034"/>
    <w:rsid w:val="00D218FE"/>
    <w:rsid w:val="00D21E91"/>
    <w:rsid w:val="00D2270E"/>
    <w:rsid w:val="00D27338"/>
    <w:rsid w:val="00D302DE"/>
    <w:rsid w:val="00D33A14"/>
    <w:rsid w:val="00D34E65"/>
    <w:rsid w:val="00D3563A"/>
    <w:rsid w:val="00D358B6"/>
    <w:rsid w:val="00D43C25"/>
    <w:rsid w:val="00D4413B"/>
    <w:rsid w:val="00D52757"/>
    <w:rsid w:val="00D6017C"/>
    <w:rsid w:val="00D8400C"/>
    <w:rsid w:val="00D84933"/>
    <w:rsid w:val="00D92C80"/>
    <w:rsid w:val="00D92D24"/>
    <w:rsid w:val="00D95D64"/>
    <w:rsid w:val="00DA24EB"/>
    <w:rsid w:val="00DB5982"/>
    <w:rsid w:val="00DB7DBE"/>
    <w:rsid w:val="00DC36E9"/>
    <w:rsid w:val="00DD282C"/>
    <w:rsid w:val="00DD4B4B"/>
    <w:rsid w:val="00DE5066"/>
    <w:rsid w:val="00DF2FDE"/>
    <w:rsid w:val="00DF4A00"/>
    <w:rsid w:val="00DF51E2"/>
    <w:rsid w:val="00E100FA"/>
    <w:rsid w:val="00E13AAF"/>
    <w:rsid w:val="00E155A6"/>
    <w:rsid w:val="00E216F9"/>
    <w:rsid w:val="00E31EA8"/>
    <w:rsid w:val="00E324BD"/>
    <w:rsid w:val="00E36D63"/>
    <w:rsid w:val="00E426A7"/>
    <w:rsid w:val="00E538D1"/>
    <w:rsid w:val="00E61CCD"/>
    <w:rsid w:val="00E63B35"/>
    <w:rsid w:val="00E74A42"/>
    <w:rsid w:val="00E77C50"/>
    <w:rsid w:val="00E84DFA"/>
    <w:rsid w:val="00EA0595"/>
    <w:rsid w:val="00EA1BAD"/>
    <w:rsid w:val="00EA47A7"/>
    <w:rsid w:val="00EA61DD"/>
    <w:rsid w:val="00EA71FC"/>
    <w:rsid w:val="00EB55DB"/>
    <w:rsid w:val="00EB5E5C"/>
    <w:rsid w:val="00ED5DEC"/>
    <w:rsid w:val="00EF62A9"/>
    <w:rsid w:val="00EF6BD5"/>
    <w:rsid w:val="00F072A9"/>
    <w:rsid w:val="00F16B96"/>
    <w:rsid w:val="00F223A0"/>
    <w:rsid w:val="00F25C51"/>
    <w:rsid w:val="00F322FD"/>
    <w:rsid w:val="00F4014D"/>
    <w:rsid w:val="00F45AFD"/>
    <w:rsid w:val="00F463C7"/>
    <w:rsid w:val="00F47B23"/>
    <w:rsid w:val="00F502D1"/>
    <w:rsid w:val="00F55985"/>
    <w:rsid w:val="00F817B5"/>
    <w:rsid w:val="00F82628"/>
    <w:rsid w:val="00F8308D"/>
    <w:rsid w:val="00F84899"/>
    <w:rsid w:val="00F90172"/>
    <w:rsid w:val="00F9197E"/>
    <w:rsid w:val="00F962AA"/>
    <w:rsid w:val="00FB6B30"/>
    <w:rsid w:val="00FC5F43"/>
    <w:rsid w:val="00FD14F6"/>
    <w:rsid w:val="00FD50CA"/>
    <w:rsid w:val="00FD56BC"/>
    <w:rsid w:val="00FD5A93"/>
    <w:rsid w:val="00FD7D91"/>
    <w:rsid w:val="00FE5E01"/>
    <w:rsid w:val="00FF2880"/>
    <w:rsid w:val="00FF482B"/>
    <w:rsid w:val="00FF78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B4FB873D-9EB5-472C-A860-529BB9FEED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F4A5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нак Знак Знак Знак Знак Знак Знак Знак Знак Знак"/>
    <w:basedOn w:val="a"/>
    <w:rsid w:val="009622B9"/>
    <w:pPr>
      <w:spacing w:after="0" w:line="240" w:lineRule="auto"/>
    </w:pPr>
    <w:rPr>
      <w:rFonts w:ascii="Verdana" w:eastAsia="Times New Roman" w:hAnsi="Verdana" w:cs="Times New Roman"/>
      <w:sz w:val="20"/>
      <w:szCs w:val="20"/>
      <w:lang w:val="en-US"/>
    </w:rPr>
  </w:style>
  <w:style w:type="paragraph" w:styleId="a4">
    <w:name w:val="Body Text Indent"/>
    <w:basedOn w:val="a"/>
    <w:link w:val="a5"/>
    <w:rsid w:val="009622B9"/>
    <w:pPr>
      <w:overflowPunct w:val="0"/>
      <w:autoSpaceDE w:val="0"/>
      <w:autoSpaceDN w:val="0"/>
      <w:adjustRightInd w:val="0"/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5">
    <w:name w:val="Основний текст з відступом Знак"/>
    <w:basedOn w:val="a0"/>
    <w:link w:val="a4"/>
    <w:rsid w:val="009622B9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a6">
    <w:name w:val="Знак Знак Знак"/>
    <w:basedOn w:val="a"/>
    <w:rsid w:val="009622B9"/>
    <w:pPr>
      <w:spacing w:after="0" w:line="240" w:lineRule="auto"/>
    </w:pPr>
    <w:rPr>
      <w:rFonts w:ascii="Verdana" w:eastAsia="Times New Roman" w:hAnsi="Verdana" w:cs="Verdana"/>
      <w:sz w:val="20"/>
      <w:szCs w:val="20"/>
      <w:lang w:val="en-US"/>
    </w:rPr>
  </w:style>
  <w:style w:type="paragraph" w:customStyle="1" w:styleId="a7">
    <w:name w:val="Знак Знак Знак Знак Знак Знак Знак Знак Знак Знак"/>
    <w:basedOn w:val="a"/>
    <w:rsid w:val="00BE3BAC"/>
    <w:pPr>
      <w:spacing w:after="0" w:line="240" w:lineRule="auto"/>
    </w:pPr>
    <w:rPr>
      <w:rFonts w:ascii="Verdana" w:eastAsia="Times New Roman" w:hAnsi="Verdana" w:cs="Times New Roman"/>
      <w:sz w:val="20"/>
      <w:szCs w:val="20"/>
      <w:lang w:val="en-US"/>
    </w:rPr>
  </w:style>
  <w:style w:type="character" w:customStyle="1" w:styleId="spelle">
    <w:name w:val="spelle"/>
    <w:basedOn w:val="a0"/>
    <w:rsid w:val="00B04830"/>
  </w:style>
  <w:style w:type="paragraph" w:styleId="a8">
    <w:name w:val="Body Text"/>
    <w:basedOn w:val="a"/>
    <w:link w:val="a9"/>
    <w:uiPriority w:val="99"/>
    <w:semiHidden/>
    <w:unhideWhenUsed/>
    <w:rsid w:val="00CE7FE9"/>
    <w:pPr>
      <w:spacing w:after="120"/>
    </w:pPr>
  </w:style>
  <w:style w:type="character" w:customStyle="1" w:styleId="a9">
    <w:name w:val="Основний текст Знак"/>
    <w:basedOn w:val="a0"/>
    <w:link w:val="a8"/>
    <w:uiPriority w:val="99"/>
    <w:semiHidden/>
    <w:rsid w:val="00CE7FE9"/>
  </w:style>
  <w:style w:type="paragraph" w:customStyle="1" w:styleId="aa">
    <w:name w:val="Знак Знак Знак Знак Знак Знак Знак Знак Знак Знак"/>
    <w:basedOn w:val="a"/>
    <w:rsid w:val="006C406E"/>
    <w:pPr>
      <w:spacing w:after="0" w:line="240" w:lineRule="auto"/>
    </w:pPr>
    <w:rPr>
      <w:rFonts w:ascii="Verdana" w:eastAsia="Times New Roman" w:hAnsi="Verdana" w:cs="Times New Roman"/>
      <w:sz w:val="20"/>
      <w:szCs w:val="20"/>
      <w:lang w:val="en-US"/>
    </w:rPr>
  </w:style>
  <w:style w:type="paragraph" w:customStyle="1" w:styleId="ab">
    <w:name w:val="Знак Знак Знак Знак Знак Знак Знак Знак Знак Знак"/>
    <w:basedOn w:val="a"/>
    <w:rsid w:val="00F55985"/>
    <w:pPr>
      <w:spacing w:after="0" w:line="240" w:lineRule="auto"/>
    </w:pPr>
    <w:rPr>
      <w:rFonts w:ascii="Verdana" w:eastAsia="Times New Roman" w:hAnsi="Verdana" w:cs="Times New Roman"/>
      <w:sz w:val="20"/>
      <w:szCs w:val="20"/>
      <w:lang w:val="en-US"/>
    </w:rPr>
  </w:style>
  <w:style w:type="paragraph" w:styleId="ac">
    <w:name w:val="Title"/>
    <w:basedOn w:val="a"/>
    <w:link w:val="ad"/>
    <w:qFormat/>
    <w:rsid w:val="00105A54"/>
    <w:pPr>
      <w:overflowPunct w:val="0"/>
      <w:autoSpaceDE w:val="0"/>
      <w:autoSpaceDN w:val="0"/>
      <w:adjustRightInd w:val="0"/>
      <w:spacing w:after="0" w:line="240" w:lineRule="auto"/>
      <w:jc w:val="center"/>
    </w:pPr>
    <w:rPr>
      <w:rFonts w:ascii="Times New Roman" w:eastAsia="Times New Roman" w:hAnsi="Times New Roman" w:cs="Times New Roman"/>
      <w:b/>
      <w:sz w:val="28"/>
      <w:szCs w:val="20"/>
      <w:lang w:eastAsia="uk-UA"/>
    </w:rPr>
  </w:style>
  <w:style w:type="character" w:customStyle="1" w:styleId="ad">
    <w:name w:val="Назва Знак"/>
    <w:basedOn w:val="a0"/>
    <w:link w:val="ac"/>
    <w:rsid w:val="00105A54"/>
    <w:rPr>
      <w:rFonts w:ascii="Times New Roman" w:eastAsia="Times New Roman" w:hAnsi="Times New Roman" w:cs="Times New Roman"/>
      <w:b/>
      <w:sz w:val="28"/>
      <w:szCs w:val="20"/>
      <w:lang w:eastAsia="uk-UA"/>
    </w:rPr>
  </w:style>
  <w:style w:type="paragraph" w:styleId="ae">
    <w:name w:val="Balloon Text"/>
    <w:basedOn w:val="a"/>
    <w:link w:val="af"/>
    <w:uiPriority w:val="99"/>
    <w:semiHidden/>
    <w:unhideWhenUsed/>
    <w:rsid w:val="00C93DB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">
    <w:name w:val="Текст у виносці Знак"/>
    <w:basedOn w:val="a0"/>
    <w:link w:val="ae"/>
    <w:uiPriority w:val="99"/>
    <w:semiHidden/>
    <w:rsid w:val="00C93DBA"/>
    <w:rPr>
      <w:rFonts w:ascii="Segoe UI" w:hAnsi="Segoe UI" w:cs="Segoe UI"/>
      <w:sz w:val="18"/>
      <w:szCs w:val="18"/>
    </w:rPr>
  </w:style>
  <w:style w:type="paragraph" w:customStyle="1" w:styleId="af0">
    <w:name w:val="Знак Знак Знак Знак Знак Знак Знак Знак Знак Знак"/>
    <w:basedOn w:val="a"/>
    <w:rsid w:val="005D0429"/>
    <w:pPr>
      <w:spacing w:after="0" w:line="240" w:lineRule="auto"/>
    </w:pPr>
    <w:rPr>
      <w:rFonts w:ascii="Verdana" w:eastAsia="Times New Roman" w:hAnsi="Verdana" w:cs="Times New Roman"/>
      <w:sz w:val="20"/>
      <w:szCs w:val="20"/>
      <w:lang w:val="en-US"/>
    </w:rPr>
  </w:style>
  <w:style w:type="paragraph" w:customStyle="1" w:styleId="af1">
    <w:name w:val="Знак Знак Знак Знак Знак Знак Знак Знак Знак Знак"/>
    <w:basedOn w:val="a"/>
    <w:rsid w:val="00682936"/>
    <w:pPr>
      <w:spacing w:after="0" w:line="240" w:lineRule="auto"/>
    </w:pPr>
    <w:rPr>
      <w:rFonts w:ascii="Verdana" w:eastAsia="Times New Roman" w:hAnsi="Verdana" w:cs="Times New Roman"/>
      <w:sz w:val="20"/>
      <w:szCs w:val="20"/>
      <w:lang w:val="en-US"/>
    </w:rPr>
  </w:style>
  <w:style w:type="paragraph" w:customStyle="1" w:styleId="af2">
    <w:name w:val="Знак Знак Знак Знак Знак Знак Знак Знак Знак Знак Знак Знак"/>
    <w:basedOn w:val="a"/>
    <w:rsid w:val="00A82D27"/>
    <w:pPr>
      <w:spacing w:after="0" w:line="240" w:lineRule="auto"/>
    </w:pPr>
    <w:rPr>
      <w:rFonts w:ascii="Verdana" w:eastAsia="Times New Roman" w:hAnsi="Verdana" w:cs="Times New Roman"/>
      <w:sz w:val="20"/>
      <w:szCs w:val="20"/>
      <w:lang w:val="en-US"/>
    </w:rPr>
  </w:style>
  <w:style w:type="paragraph" w:customStyle="1" w:styleId="af3">
    <w:name w:val="Знак Знак Знак Знак Знак Знак Знак Знак Знак Знак Знак Знак"/>
    <w:basedOn w:val="a"/>
    <w:rsid w:val="00075569"/>
    <w:pPr>
      <w:spacing w:after="0" w:line="240" w:lineRule="auto"/>
    </w:pPr>
    <w:rPr>
      <w:rFonts w:ascii="Verdana" w:eastAsia="Times New Roman" w:hAnsi="Verdana" w:cs="Times New Roman"/>
      <w:sz w:val="20"/>
      <w:szCs w:val="20"/>
      <w:lang w:val="en-US"/>
    </w:rPr>
  </w:style>
  <w:style w:type="paragraph" w:customStyle="1" w:styleId="af4">
    <w:name w:val="Знак Знак Знак Знак Знак Знак Знак Знак"/>
    <w:basedOn w:val="a"/>
    <w:rsid w:val="00A810E0"/>
    <w:pPr>
      <w:spacing w:after="0" w:line="240" w:lineRule="auto"/>
    </w:pPr>
    <w:rPr>
      <w:rFonts w:ascii="Verdana" w:eastAsia="Times New Roman" w:hAnsi="Verdana" w:cs="Times New Roman"/>
      <w:sz w:val="20"/>
      <w:szCs w:val="20"/>
      <w:lang w:val="en-US"/>
    </w:rPr>
  </w:style>
  <w:style w:type="paragraph" w:customStyle="1" w:styleId="af5">
    <w:name w:val="Знак Знак Знак Знак Знак Знак Знак Знак"/>
    <w:basedOn w:val="a"/>
    <w:rsid w:val="00B33D3E"/>
    <w:pPr>
      <w:spacing w:after="0" w:line="240" w:lineRule="auto"/>
    </w:pPr>
    <w:rPr>
      <w:rFonts w:ascii="Verdana" w:eastAsia="Times New Roman" w:hAnsi="Verdana" w:cs="Times New Roman"/>
      <w:sz w:val="20"/>
      <w:szCs w:val="20"/>
      <w:lang w:val="en-US"/>
    </w:rPr>
  </w:style>
  <w:style w:type="paragraph" w:customStyle="1" w:styleId="af6">
    <w:name w:val="Знак Знак Знак Знак Знак Знак Знак Знак"/>
    <w:basedOn w:val="a"/>
    <w:rsid w:val="00915A60"/>
    <w:pPr>
      <w:spacing w:after="0" w:line="240" w:lineRule="auto"/>
    </w:pPr>
    <w:rPr>
      <w:rFonts w:ascii="Verdana" w:eastAsia="Times New Roman" w:hAnsi="Verdana" w:cs="Times New Roman"/>
      <w:sz w:val="20"/>
      <w:szCs w:val="20"/>
      <w:lang w:val="en-US"/>
    </w:rPr>
  </w:style>
  <w:style w:type="paragraph" w:customStyle="1" w:styleId="af7">
    <w:name w:val="Знак Знак Знак Знак Знак Знак Знак Знак Знак Знак"/>
    <w:basedOn w:val="a"/>
    <w:rsid w:val="00172C0D"/>
    <w:pPr>
      <w:spacing w:after="0" w:line="240" w:lineRule="auto"/>
    </w:pPr>
    <w:rPr>
      <w:rFonts w:ascii="Verdana" w:eastAsia="Times New Roman" w:hAnsi="Verdana" w:cs="Times New Roman"/>
      <w:sz w:val="20"/>
      <w:szCs w:val="20"/>
      <w:lang w:val="en-US"/>
    </w:rPr>
  </w:style>
  <w:style w:type="paragraph" w:customStyle="1" w:styleId="af8">
    <w:name w:val="Знак Знак Знак Знак Знак Знак Знак Знак Знак Знак"/>
    <w:basedOn w:val="a"/>
    <w:rsid w:val="00CA346C"/>
    <w:pPr>
      <w:spacing w:after="0" w:line="240" w:lineRule="auto"/>
    </w:pPr>
    <w:rPr>
      <w:rFonts w:ascii="Verdana" w:eastAsia="Times New Roman" w:hAnsi="Verdana" w:cs="Times New Roman"/>
      <w:sz w:val="20"/>
      <w:szCs w:val="20"/>
      <w:lang w:val="en-US"/>
    </w:rPr>
  </w:style>
  <w:style w:type="paragraph" w:customStyle="1" w:styleId="af9">
    <w:name w:val="Знак Знак Знак Знак Знак Знак Знак Знак Знак Знак"/>
    <w:basedOn w:val="a"/>
    <w:rsid w:val="00110297"/>
    <w:pPr>
      <w:spacing w:after="0" w:line="240" w:lineRule="auto"/>
    </w:pPr>
    <w:rPr>
      <w:rFonts w:ascii="Verdana" w:eastAsia="Times New Roman" w:hAnsi="Verdana" w:cs="Times New Roman"/>
      <w:sz w:val="20"/>
      <w:szCs w:val="20"/>
      <w:lang w:val="en-US"/>
    </w:rPr>
  </w:style>
  <w:style w:type="paragraph" w:customStyle="1" w:styleId="afa">
    <w:name w:val="Знак Знак Знак Знак Знак Знак Знак Знак Знак Знак"/>
    <w:basedOn w:val="a"/>
    <w:rsid w:val="00F8308D"/>
    <w:pPr>
      <w:spacing w:after="0" w:line="240" w:lineRule="auto"/>
    </w:pPr>
    <w:rPr>
      <w:rFonts w:ascii="Verdana" w:eastAsia="Times New Roman" w:hAnsi="Verdana" w:cs="Times New Roman"/>
      <w:sz w:val="20"/>
      <w:szCs w:val="20"/>
      <w:lang w:val="en-US"/>
    </w:rPr>
  </w:style>
  <w:style w:type="paragraph" w:customStyle="1" w:styleId="afb">
    <w:name w:val="Знак Знак Знак Знак Знак Знак Знак Знак Знак Знак Знак Знак"/>
    <w:basedOn w:val="a"/>
    <w:rsid w:val="00055373"/>
    <w:pPr>
      <w:spacing w:after="0" w:line="240" w:lineRule="auto"/>
    </w:pPr>
    <w:rPr>
      <w:rFonts w:ascii="Verdana" w:eastAsia="Times New Roman" w:hAnsi="Verdana" w:cs="Times New Roman"/>
      <w:sz w:val="20"/>
      <w:szCs w:val="20"/>
      <w:lang w:val="en-US"/>
    </w:rPr>
  </w:style>
  <w:style w:type="paragraph" w:customStyle="1" w:styleId="-">
    <w:name w:val="назва-графік"/>
    <w:basedOn w:val="a"/>
    <w:rsid w:val="001C03C5"/>
    <w:pPr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Arial" w:eastAsia="Times New Roman" w:hAnsi="Arial" w:cs="Times New Roman"/>
      <w:b/>
      <w:sz w:val="24"/>
      <w:szCs w:val="20"/>
      <w:lang w:eastAsia="ru-RU"/>
    </w:rPr>
  </w:style>
  <w:style w:type="paragraph" w:customStyle="1" w:styleId="afc">
    <w:name w:val="Знак Знак Знак Знак Знак Знак"/>
    <w:basedOn w:val="a"/>
    <w:rsid w:val="00234E32"/>
    <w:pPr>
      <w:spacing w:after="0" w:line="240" w:lineRule="auto"/>
    </w:pPr>
    <w:rPr>
      <w:rFonts w:ascii="Verdana" w:eastAsia="Times New Roman" w:hAnsi="Verdana" w:cs="Verdan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23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9301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974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76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36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9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25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71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5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53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5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1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93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8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7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3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9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43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7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0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142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8878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AE5A42-51AB-47C5-BF58-A312859E8D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515</TotalTime>
  <Pages>2</Pages>
  <Words>2563</Words>
  <Characters>1462</Characters>
  <Application>Microsoft Office Word</Application>
  <DocSecurity>0</DocSecurity>
  <Lines>12</Lines>
  <Paragraphs>8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4017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Рабешко06</dc:creator>
  <cp:keywords/>
  <dc:description/>
  <cp:lastModifiedBy>L.Rabeshko58</cp:lastModifiedBy>
  <cp:revision>414</cp:revision>
  <cp:lastPrinted>2020-12-07T08:39:00Z</cp:lastPrinted>
  <dcterms:created xsi:type="dcterms:W3CDTF">2018-08-02T07:37:00Z</dcterms:created>
  <dcterms:modified xsi:type="dcterms:W3CDTF">2020-12-09T06:22:00Z</dcterms:modified>
</cp:coreProperties>
</file>