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72" w:type="dxa"/>
        <w:tblLook w:val="04A0"/>
      </w:tblPr>
      <w:tblGrid>
        <w:gridCol w:w="4936"/>
        <w:gridCol w:w="4936"/>
      </w:tblGrid>
      <w:tr w:rsidR="00EA03E5" w:rsidTr="00EF402F">
        <w:trPr>
          <w:trHeight w:val="1459"/>
        </w:trPr>
        <w:tc>
          <w:tcPr>
            <w:tcW w:w="4936" w:type="dxa"/>
          </w:tcPr>
          <w:p w:rsidR="00EA03E5" w:rsidRPr="00B573AF" w:rsidRDefault="00EA03E5" w:rsidP="00EF402F">
            <w:pPr>
              <w:tabs>
                <w:tab w:val="left" w:pos="720"/>
                <w:tab w:val="left" w:pos="1832"/>
                <w:tab w:val="left" w:pos="2748"/>
                <w:tab w:val="left" w:pos="3664"/>
                <w:tab w:val="left" w:pos="4580"/>
                <w:tab w:val="center" w:pos="4677"/>
                <w:tab w:val="left" w:pos="5103"/>
                <w:tab w:val="left" w:pos="6412"/>
                <w:tab w:val="left" w:pos="7328"/>
                <w:tab w:val="left" w:pos="8244"/>
                <w:tab w:val="left" w:pos="9160"/>
                <w:tab w:val="right" w:pos="9355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ontextualSpacing/>
              <w:rPr>
                <w:sz w:val="28"/>
                <w:szCs w:val="28"/>
              </w:rPr>
            </w:pPr>
            <w:r w:rsidRPr="00B573AF">
              <w:rPr>
                <w:sz w:val="28"/>
                <w:szCs w:val="28"/>
              </w:rPr>
              <w:t xml:space="preserve">Схвалено                                                         </w:t>
            </w:r>
          </w:p>
          <w:p w:rsidR="00EA03E5" w:rsidRPr="00B573AF" w:rsidRDefault="00EA03E5" w:rsidP="00EF402F">
            <w:pPr>
              <w:tabs>
                <w:tab w:val="left" w:pos="720"/>
                <w:tab w:val="left" w:pos="1832"/>
                <w:tab w:val="left" w:pos="2748"/>
                <w:tab w:val="left" w:pos="3664"/>
                <w:tab w:val="center" w:pos="4677"/>
                <w:tab w:val="right" w:pos="9355"/>
              </w:tabs>
              <w:contextualSpacing/>
              <w:rPr>
                <w:sz w:val="28"/>
                <w:szCs w:val="28"/>
              </w:rPr>
            </w:pPr>
            <w:r w:rsidRPr="00B573AF">
              <w:rPr>
                <w:sz w:val="28"/>
                <w:szCs w:val="28"/>
              </w:rPr>
              <w:t>Розпорядження голови</w:t>
            </w:r>
            <w:r w:rsidRPr="00B573AF">
              <w:rPr>
                <w:sz w:val="28"/>
                <w:szCs w:val="28"/>
              </w:rPr>
              <w:tab/>
            </w:r>
            <w:r w:rsidRPr="00B573AF">
              <w:rPr>
                <w:sz w:val="28"/>
                <w:szCs w:val="28"/>
              </w:rPr>
              <w:tab/>
              <w:t xml:space="preserve">                     </w:t>
            </w:r>
          </w:p>
          <w:p w:rsidR="00EA03E5" w:rsidRPr="00B573AF" w:rsidRDefault="00EA03E5" w:rsidP="00EF402F">
            <w:pPr>
              <w:tabs>
                <w:tab w:val="left" w:pos="720"/>
                <w:tab w:val="left" w:pos="1832"/>
                <w:tab w:val="left" w:pos="2748"/>
                <w:tab w:val="left" w:pos="3664"/>
                <w:tab w:val="center" w:pos="4677"/>
                <w:tab w:val="right" w:pos="9355"/>
              </w:tabs>
              <w:contextualSpacing/>
              <w:rPr>
                <w:sz w:val="28"/>
                <w:szCs w:val="28"/>
              </w:rPr>
            </w:pPr>
            <w:r w:rsidRPr="00B573AF">
              <w:rPr>
                <w:sz w:val="28"/>
                <w:szCs w:val="28"/>
              </w:rPr>
              <w:t>Сарненської райдержадміністрації</w:t>
            </w:r>
            <w:r w:rsidRPr="00B573AF">
              <w:rPr>
                <w:sz w:val="28"/>
                <w:szCs w:val="28"/>
              </w:rPr>
              <w:tab/>
            </w:r>
          </w:p>
          <w:p w:rsidR="00EA03E5" w:rsidRPr="007078C0" w:rsidRDefault="00EA03E5" w:rsidP="00EF402F">
            <w:pPr>
              <w:tabs>
                <w:tab w:val="center" w:pos="4677"/>
                <w:tab w:val="right" w:pos="9355"/>
              </w:tabs>
              <w:rPr>
                <w:bCs/>
                <w:color w:val="000000"/>
                <w:sz w:val="28"/>
                <w:szCs w:val="28"/>
                <w:bdr w:val="none" w:sz="0" w:space="0" w:color="auto" w:frame="1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14</w:t>
            </w:r>
            <w:r w:rsidRPr="00B573A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серпня</w:t>
            </w:r>
            <w:r w:rsidRPr="00B573AF">
              <w:rPr>
                <w:sz w:val="28"/>
                <w:szCs w:val="28"/>
              </w:rPr>
              <w:t xml:space="preserve"> 2020 року № </w:t>
            </w:r>
            <w:r>
              <w:rPr>
                <w:sz w:val="28"/>
                <w:szCs w:val="28"/>
                <w:lang w:val="uk-UA"/>
              </w:rPr>
              <w:t>219</w:t>
            </w:r>
          </w:p>
        </w:tc>
        <w:tc>
          <w:tcPr>
            <w:tcW w:w="4936" w:type="dxa"/>
          </w:tcPr>
          <w:p w:rsidR="00EA03E5" w:rsidRPr="00B573AF" w:rsidRDefault="00EA03E5" w:rsidP="00EF402F">
            <w:pPr>
              <w:tabs>
                <w:tab w:val="center" w:pos="4677"/>
                <w:tab w:val="right" w:pos="9355"/>
              </w:tabs>
              <w:ind w:left="567"/>
              <w:contextualSpacing/>
              <w:rPr>
                <w:sz w:val="28"/>
                <w:szCs w:val="28"/>
              </w:rPr>
            </w:pPr>
            <w:r w:rsidRPr="00B573AF">
              <w:rPr>
                <w:sz w:val="28"/>
                <w:szCs w:val="28"/>
              </w:rPr>
              <w:t>Затверджено</w:t>
            </w:r>
          </w:p>
          <w:p w:rsidR="00EA03E5" w:rsidRPr="00B573AF" w:rsidRDefault="00EA03E5" w:rsidP="00EF402F">
            <w:pPr>
              <w:tabs>
                <w:tab w:val="center" w:pos="4677"/>
                <w:tab w:val="right" w:pos="9355"/>
              </w:tabs>
              <w:ind w:left="567"/>
              <w:contextualSpacing/>
              <w:rPr>
                <w:sz w:val="28"/>
                <w:szCs w:val="28"/>
              </w:rPr>
            </w:pPr>
            <w:r w:rsidRPr="00B573AF">
              <w:rPr>
                <w:sz w:val="28"/>
                <w:szCs w:val="28"/>
              </w:rPr>
              <w:t xml:space="preserve">Рішення Сарненської </w:t>
            </w:r>
          </w:p>
          <w:p w:rsidR="00EA03E5" w:rsidRPr="00B573AF" w:rsidRDefault="00EA03E5" w:rsidP="00EF402F">
            <w:pPr>
              <w:tabs>
                <w:tab w:val="center" w:pos="4677"/>
                <w:tab w:val="right" w:pos="9355"/>
              </w:tabs>
              <w:ind w:left="567"/>
              <w:contextualSpacing/>
              <w:rPr>
                <w:sz w:val="28"/>
                <w:szCs w:val="28"/>
              </w:rPr>
            </w:pPr>
            <w:r w:rsidRPr="00B573AF">
              <w:rPr>
                <w:sz w:val="28"/>
                <w:szCs w:val="28"/>
              </w:rPr>
              <w:t>Районної ради</w:t>
            </w:r>
          </w:p>
          <w:p w:rsidR="00EA03E5" w:rsidRPr="00BD2C95" w:rsidRDefault="00BD2C95" w:rsidP="00EF402F">
            <w:pPr>
              <w:tabs>
                <w:tab w:val="center" w:pos="4677"/>
                <w:tab w:val="right" w:pos="9355"/>
              </w:tabs>
              <w:ind w:left="567"/>
              <w:contextualSpacing/>
              <w:rPr>
                <w:bCs/>
                <w:color w:val="000000"/>
                <w:sz w:val="28"/>
                <w:szCs w:val="28"/>
                <w:bdr w:val="none" w:sz="0" w:space="0" w:color="auto" w:frame="1"/>
                <w:lang w:val="uk-UA"/>
              </w:rPr>
            </w:pPr>
            <w:r>
              <w:rPr>
                <w:sz w:val="28"/>
                <w:szCs w:val="28"/>
              </w:rPr>
              <w:t>«</w:t>
            </w:r>
            <w:r>
              <w:rPr>
                <w:sz w:val="28"/>
                <w:szCs w:val="28"/>
                <w:lang w:val="uk-UA"/>
              </w:rPr>
              <w:t>21</w:t>
            </w:r>
            <w:r w:rsidR="00EA03E5" w:rsidRPr="00B573AF">
              <w:rPr>
                <w:sz w:val="28"/>
                <w:szCs w:val="28"/>
              </w:rPr>
              <w:t xml:space="preserve">» </w:t>
            </w:r>
            <w:r w:rsidR="00EA03E5">
              <w:rPr>
                <w:sz w:val="28"/>
                <w:szCs w:val="28"/>
                <w:lang w:val="uk-UA"/>
              </w:rPr>
              <w:t>серпня</w:t>
            </w:r>
            <w:r w:rsidR="00EA03E5" w:rsidRPr="00B573AF">
              <w:rPr>
                <w:sz w:val="28"/>
                <w:szCs w:val="28"/>
              </w:rPr>
              <w:t xml:space="preserve"> 2020 року № </w:t>
            </w:r>
            <w:r>
              <w:rPr>
                <w:sz w:val="28"/>
                <w:szCs w:val="28"/>
                <w:lang w:val="uk-UA"/>
              </w:rPr>
              <w:t>1091</w:t>
            </w:r>
          </w:p>
        </w:tc>
      </w:tr>
    </w:tbl>
    <w:p w:rsidR="00EA03E5" w:rsidRPr="00445C6A" w:rsidRDefault="00EA03E5" w:rsidP="00EA03E5">
      <w:pPr>
        <w:tabs>
          <w:tab w:val="left" w:pos="720"/>
          <w:tab w:val="left" w:pos="1832"/>
          <w:tab w:val="left" w:pos="2748"/>
          <w:tab w:val="left" w:pos="5700"/>
        </w:tabs>
        <w:contextualSpacing/>
        <w:rPr>
          <w:sz w:val="28"/>
          <w:szCs w:val="28"/>
        </w:rPr>
      </w:pPr>
    </w:p>
    <w:p w:rsidR="00EA03E5" w:rsidRDefault="00EA03E5" w:rsidP="00EA03E5">
      <w:pPr>
        <w:ind w:left="5954"/>
        <w:contextualSpacing/>
        <w:jc w:val="right"/>
        <w:rPr>
          <w:sz w:val="28"/>
          <w:szCs w:val="28"/>
        </w:rPr>
      </w:pPr>
      <w:r w:rsidRPr="00ED553A">
        <w:rPr>
          <w:sz w:val="28"/>
          <w:szCs w:val="28"/>
        </w:rPr>
        <w:t>Додаток до Програми</w:t>
      </w:r>
    </w:p>
    <w:p w:rsidR="00EA03E5" w:rsidRPr="0004130F" w:rsidRDefault="00EA03E5" w:rsidP="00EA03E5">
      <w:pPr>
        <w:ind w:left="6237"/>
        <w:contextualSpacing/>
        <w:rPr>
          <w:sz w:val="28"/>
          <w:szCs w:val="28"/>
        </w:rPr>
      </w:pPr>
    </w:p>
    <w:p w:rsidR="00EA03E5" w:rsidRDefault="00EA03E5" w:rsidP="00EA03E5">
      <w:pPr>
        <w:contextualSpacing/>
        <w:jc w:val="center"/>
        <w:rPr>
          <w:bCs/>
          <w:sz w:val="28"/>
          <w:szCs w:val="28"/>
        </w:rPr>
      </w:pPr>
      <w:r w:rsidRPr="00ED553A">
        <w:rPr>
          <w:bCs/>
          <w:sz w:val="28"/>
          <w:szCs w:val="28"/>
        </w:rPr>
        <w:t>Перелік заходів в рамках реалізації Програми розвитку дорожнього господарства, утримання доріг загального користування Сарненського району на 20</w:t>
      </w:r>
      <w:r>
        <w:rPr>
          <w:bCs/>
          <w:sz w:val="28"/>
          <w:szCs w:val="28"/>
        </w:rPr>
        <w:t>20</w:t>
      </w:r>
      <w:r w:rsidRPr="00ED553A">
        <w:rPr>
          <w:bCs/>
          <w:sz w:val="28"/>
          <w:szCs w:val="28"/>
        </w:rPr>
        <w:t xml:space="preserve"> рік</w:t>
      </w:r>
    </w:p>
    <w:tbl>
      <w:tblPr>
        <w:tblW w:w="10348" w:type="dxa"/>
        <w:tblInd w:w="-459" w:type="dxa"/>
        <w:tblLayout w:type="fixed"/>
        <w:tblLook w:val="04A0"/>
      </w:tblPr>
      <w:tblGrid>
        <w:gridCol w:w="425"/>
        <w:gridCol w:w="4253"/>
        <w:gridCol w:w="992"/>
        <w:gridCol w:w="1134"/>
        <w:gridCol w:w="1134"/>
        <w:gridCol w:w="993"/>
        <w:gridCol w:w="82"/>
        <w:gridCol w:w="1335"/>
      </w:tblGrid>
      <w:tr w:rsidR="00EA03E5" w:rsidRPr="00B34E32" w:rsidTr="00EF402F">
        <w:trPr>
          <w:trHeight w:val="375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jc w:val="center"/>
              <w:rPr>
                <w:color w:val="000000"/>
                <w:sz w:val="28"/>
                <w:szCs w:val="28"/>
                <w:lang w:eastAsia="uk-UA"/>
              </w:rPr>
            </w:pPr>
            <w:r w:rsidRPr="00B34E32">
              <w:rPr>
                <w:color w:val="000000"/>
                <w:szCs w:val="28"/>
                <w:lang w:eastAsia="uk-UA"/>
              </w:rPr>
              <w:t>№</w:t>
            </w:r>
          </w:p>
        </w:tc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jc w:val="center"/>
              <w:rPr>
                <w:color w:val="000000"/>
                <w:lang w:eastAsia="uk-UA"/>
              </w:rPr>
            </w:pPr>
            <w:r w:rsidRPr="00B34E32">
              <w:rPr>
                <w:color w:val="000000"/>
                <w:lang w:eastAsia="uk-UA"/>
              </w:rPr>
              <w:t>Назва об’єкта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ind w:left="-108"/>
              <w:jc w:val="center"/>
              <w:rPr>
                <w:color w:val="000000"/>
                <w:lang w:eastAsia="uk-UA"/>
              </w:rPr>
            </w:pPr>
            <w:r w:rsidRPr="00B34E32">
              <w:rPr>
                <w:color w:val="000000"/>
                <w:lang w:eastAsia="uk-UA"/>
              </w:rPr>
              <w:t xml:space="preserve">Протяж - </w:t>
            </w:r>
            <w:r w:rsidRPr="00B34E32">
              <w:rPr>
                <w:color w:val="000000"/>
                <w:lang w:eastAsia="uk-UA"/>
              </w:rPr>
              <w:br/>
              <w:t xml:space="preserve">ність </w:t>
            </w:r>
            <w:r w:rsidRPr="00B34E32">
              <w:rPr>
                <w:color w:val="000000"/>
                <w:lang w:eastAsia="uk-UA"/>
              </w:rPr>
              <w:br/>
              <w:t>(км)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jc w:val="center"/>
              <w:rPr>
                <w:color w:val="000000"/>
                <w:lang w:eastAsia="uk-UA"/>
              </w:rPr>
            </w:pPr>
            <w:r w:rsidRPr="00B34E32">
              <w:rPr>
                <w:color w:val="000000"/>
                <w:lang w:eastAsia="uk-UA"/>
              </w:rPr>
              <w:t>Потреба у коштах, тис. гривень</w:t>
            </w:r>
          </w:p>
        </w:tc>
      </w:tr>
      <w:tr w:rsidR="00EA03E5" w:rsidRPr="00B34E32" w:rsidTr="00EF402F">
        <w:trPr>
          <w:trHeight w:val="375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3E5" w:rsidRPr="00B34E32" w:rsidRDefault="00EA03E5" w:rsidP="00EF402F">
            <w:pPr>
              <w:rPr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3E5" w:rsidRPr="00B34E32" w:rsidRDefault="00EA03E5" w:rsidP="00EF402F">
            <w:pPr>
              <w:rPr>
                <w:color w:val="000000"/>
                <w:lang w:eastAsia="uk-UA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3E5" w:rsidRPr="00B34E32" w:rsidRDefault="00EA03E5" w:rsidP="00EF402F">
            <w:pPr>
              <w:rPr>
                <w:color w:val="000000"/>
                <w:lang w:eastAsia="uk-UA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jc w:val="center"/>
              <w:rPr>
                <w:color w:val="000000"/>
                <w:lang w:eastAsia="uk-UA"/>
              </w:rPr>
            </w:pPr>
            <w:r w:rsidRPr="00B34E32">
              <w:rPr>
                <w:color w:val="000000"/>
                <w:lang w:eastAsia="uk-UA"/>
              </w:rPr>
              <w:t>Всього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jc w:val="center"/>
              <w:rPr>
                <w:color w:val="000000"/>
                <w:lang w:eastAsia="uk-UA"/>
              </w:rPr>
            </w:pPr>
            <w:r w:rsidRPr="00B34E32">
              <w:rPr>
                <w:color w:val="000000"/>
                <w:lang w:eastAsia="uk-UA"/>
              </w:rPr>
              <w:t>в тому числі за бюджетами</w:t>
            </w:r>
          </w:p>
        </w:tc>
      </w:tr>
      <w:tr w:rsidR="00EA03E5" w:rsidRPr="00B34E32" w:rsidTr="00EF402F">
        <w:trPr>
          <w:trHeight w:val="1935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3E5" w:rsidRPr="00B34E32" w:rsidRDefault="00EA03E5" w:rsidP="00EF402F">
            <w:pPr>
              <w:rPr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3E5" w:rsidRPr="00B34E32" w:rsidRDefault="00EA03E5" w:rsidP="00EF402F">
            <w:pPr>
              <w:rPr>
                <w:color w:val="000000"/>
                <w:lang w:eastAsia="uk-UA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3E5" w:rsidRPr="00B34E32" w:rsidRDefault="00EA03E5" w:rsidP="00EF402F">
            <w:pPr>
              <w:rPr>
                <w:color w:val="000000"/>
                <w:lang w:eastAsia="uk-UA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3E5" w:rsidRPr="00B34E32" w:rsidRDefault="00EA03E5" w:rsidP="00EF402F">
            <w:pPr>
              <w:rPr>
                <w:color w:val="000000"/>
                <w:lang w:eastAsia="uk-UA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ind w:left="-108" w:right="-108"/>
              <w:jc w:val="center"/>
              <w:rPr>
                <w:color w:val="000000"/>
                <w:lang w:eastAsia="uk-UA"/>
              </w:rPr>
            </w:pPr>
            <w:r w:rsidRPr="00B34E32">
              <w:rPr>
                <w:color w:val="000000"/>
                <w:lang w:eastAsia="uk-UA"/>
              </w:rPr>
              <w:t>державний бюджет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ind w:left="-108" w:right="-108"/>
              <w:jc w:val="center"/>
              <w:rPr>
                <w:color w:val="000000"/>
                <w:lang w:eastAsia="uk-UA"/>
              </w:rPr>
            </w:pPr>
            <w:r w:rsidRPr="00B34E32">
              <w:rPr>
                <w:color w:val="000000"/>
                <w:lang w:eastAsia="uk-UA"/>
              </w:rPr>
              <w:t>районний бюджет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jc w:val="center"/>
              <w:rPr>
                <w:color w:val="000000"/>
                <w:lang w:eastAsia="uk-UA"/>
              </w:rPr>
            </w:pPr>
            <w:r w:rsidRPr="00B34E32">
              <w:rPr>
                <w:color w:val="000000"/>
                <w:lang w:eastAsia="uk-UA"/>
              </w:rPr>
              <w:t>бюджети сільських,селищної, міської рад та бюджети обєднаних територіальних громад району</w:t>
            </w:r>
          </w:p>
        </w:tc>
      </w:tr>
      <w:tr w:rsidR="00EA03E5" w:rsidRPr="00B34E32" w:rsidTr="00EF402F">
        <w:trPr>
          <w:trHeight w:val="420"/>
        </w:trPr>
        <w:tc>
          <w:tcPr>
            <w:tcW w:w="1034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jc w:val="center"/>
              <w:rPr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B34E32">
              <w:rPr>
                <w:b/>
                <w:bCs/>
                <w:color w:val="000000"/>
                <w:sz w:val="24"/>
                <w:szCs w:val="24"/>
                <w:lang w:eastAsia="uk-UA"/>
              </w:rPr>
              <w:t>Дороги загального користування</w:t>
            </w:r>
          </w:p>
        </w:tc>
      </w:tr>
      <w:tr w:rsidR="00EA03E5" w:rsidRPr="00B34E32" w:rsidTr="00EF402F">
        <w:trPr>
          <w:trHeight w:val="3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A03E5" w:rsidRPr="00B34E32" w:rsidRDefault="00EA03E5" w:rsidP="00EF402F">
            <w:pPr>
              <w:rPr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B34E32">
              <w:rPr>
                <w:b/>
                <w:bCs/>
                <w:color w:val="000000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A03E5" w:rsidRPr="00B34E32" w:rsidRDefault="00EA03E5" w:rsidP="00EF402F">
            <w:pPr>
              <w:jc w:val="center"/>
              <w:rPr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B34E32">
              <w:rPr>
                <w:b/>
                <w:bCs/>
                <w:color w:val="000000"/>
                <w:sz w:val="24"/>
                <w:szCs w:val="24"/>
                <w:lang w:eastAsia="uk-UA"/>
              </w:rPr>
              <w:t xml:space="preserve">Сарненський район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val="uk-UA" w:eastAsia="uk-UA"/>
              </w:rPr>
            </w:pPr>
            <w:r>
              <w:rPr>
                <w:b/>
                <w:bCs/>
                <w:color w:val="000000"/>
                <w:lang w:val="uk-UA" w:eastAsia="uk-UA"/>
              </w:rPr>
              <w:t>56,000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val="uk-UA" w:eastAsia="uk-UA"/>
              </w:rPr>
            </w:pPr>
            <w:r>
              <w:rPr>
                <w:b/>
                <w:bCs/>
                <w:color w:val="000000"/>
                <w:lang w:val="uk-UA" w:eastAsia="uk-UA"/>
              </w:rPr>
              <w:t>202 144,166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val="uk-UA" w:eastAsia="uk-UA"/>
              </w:rPr>
            </w:pPr>
            <w:r>
              <w:rPr>
                <w:b/>
                <w:bCs/>
                <w:color w:val="000000"/>
                <w:lang w:val="uk-UA" w:eastAsia="uk-UA"/>
              </w:rPr>
              <w:t>200 884,166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val="uk-UA" w:eastAsia="uk-UA"/>
              </w:rPr>
            </w:pPr>
            <w:r>
              <w:rPr>
                <w:b/>
                <w:bCs/>
                <w:color w:val="000000"/>
                <w:lang w:val="uk-UA" w:eastAsia="uk-UA"/>
              </w:rPr>
              <w:t>1260,000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eastAsia="uk-UA"/>
              </w:rPr>
            </w:pPr>
            <w:r w:rsidRPr="00B34E32">
              <w:rPr>
                <w:b/>
                <w:bCs/>
                <w:color w:val="000000"/>
                <w:lang w:eastAsia="uk-UA"/>
              </w:rPr>
              <w:t>55,000</w:t>
            </w:r>
          </w:p>
        </w:tc>
      </w:tr>
      <w:tr w:rsidR="00EA03E5" w:rsidRPr="00B34E32" w:rsidTr="00EF402F">
        <w:trPr>
          <w:trHeight w:val="1950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A03E5" w:rsidRPr="00B34E32" w:rsidRDefault="00EA03E5" w:rsidP="00EF402F">
            <w:pPr>
              <w:ind w:left="-108" w:right="-192"/>
              <w:jc w:val="center"/>
              <w:rPr>
                <w:sz w:val="24"/>
                <w:szCs w:val="24"/>
                <w:lang w:eastAsia="uk-UA"/>
              </w:rPr>
            </w:pPr>
            <w:r w:rsidRPr="00B34E32">
              <w:rPr>
                <w:sz w:val="24"/>
                <w:szCs w:val="24"/>
                <w:lang w:eastAsia="uk-UA"/>
              </w:rPr>
              <w:t>1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3E5" w:rsidRPr="007078C0" w:rsidRDefault="00EA03E5" w:rsidP="00EF402F">
            <w:pPr>
              <w:jc w:val="both"/>
              <w:rPr>
                <w:color w:val="000000"/>
                <w:sz w:val="22"/>
                <w:szCs w:val="23"/>
                <w:lang w:eastAsia="uk-UA"/>
              </w:rPr>
            </w:pPr>
            <w:r w:rsidRPr="007078C0">
              <w:rPr>
                <w:color w:val="000000"/>
                <w:sz w:val="22"/>
                <w:szCs w:val="23"/>
                <w:lang w:eastAsia="uk-UA"/>
              </w:rPr>
              <w:t>Поточний середній ремонт автомобільної дороги загального користування місцевого значення O-181601 Яринівка-Тутовичі-Костянтинівка на ділянці км 7+500 - 23+100 Сарненського району Рівненської області (у тому числі проектно-кошторисна документація).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eastAsia="uk-UA"/>
              </w:rPr>
            </w:pPr>
            <w:r w:rsidRPr="007078C0">
              <w:rPr>
                <w:sz w:val="22"/>
                <w:szCs w:val="24"/>
                <w:lang w:eastAsia="uk-UA"/>
              </w:rPr>
              <w:t>15,600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val="uk-UA" w:eastAsia="uk-UA"/>
              </w:rPr>
            </w:pPr>
            <w:r w:rsidRPr="007078C0">
              <w:rPr>
                <w:sz w:val="22"/>
                <w:szCs w:val="24"/>
                <w:lang w:val="uk-UA" w:eastAsia="uk-UA"/>
              </w:rPr>
              <w:t>75 430,000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eastAsia="uk-UA"/>
              </w:rPr>
            </w:pPr>
            <w:r w:rsidRPr="007078C0">
              <w:rPr>
                <w:sz w:val="22"/>
                <w:szCs w:val="24"/>
                <w:lang w:eastAsia="uk-UA"/>
              </w:rPr>
              <w:t>74 880,000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eastAsia="uk-UA"/>
              </w:rPr>
            </w:pPr>
            <w:r w:rsidRPr="007078C0">
              <w:rPr>
                <w:sz w:val="22"/>
                <w:szCs w:val="24"/>
                <w:lang w:eastAsia="uk-UA"/>
              </w:rPr>
              <w:t>550</w:t>
            </w:r>
            <w:r w:rsidRPr="007078C0">
              <w:rPr>
                <w:sz w:val="22"/>
                <w:szCs w:val="24"/>
                <w:lang w:val="uk-UA" w:eastAsia="uk-UA"/>
              </w:rPr>
              <w:t>,0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eastAsia="uk-UA"/>
              </w:rPr>
            </w:pPr>
            <w:r w:rsidRPr="007078C0">
              <w:rPr>
                <w:sz w:val="22"/>
                <w:szCs w:val="24"/>
                <w:lang w:eastAsia="uk-UA"/>
              </w:rPr>
              <w:t>0,000</w:t>
            </w:r>
          </w:p>
        </w:tc>
      </w:tr>
      <w:tr w:rsidR="00EA03E5" w:rsidRPr="00B34E32" w:rsidTr="00EF402F">
        <w:trPr>
          <w:trHeight w:val="163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A03E5" w:rsidRPr="00B34E32" w:rsidRDefault="00EA03E5" w:rsidP="00EF402F">
            <w:pPr>
              <w:ind w:left="-108" w:right="-192"/>
              <w:jc w:val="center"/>
              <w:rPr>
                <w:sz w:val="24"/>
                <w:szCs w:val="24"/>
                <w:lang w:eastAsia="uk-UA"/>
              </w:rPr>
            </w:pPr>
            <w:r w:rsidRPr="00B34E32">
              <w:rPr>
                <w:sz w:val="24"/>
                <w:szCs w:val="24"/>
                <w:lang w:eastAsia="uk-UA"/>
              </w:rPr>
              <w:t>2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3E5" w:rsidRPr="007078C0" w:rsidRDefault="00EA03E5" w:rsidP="00EF402F">
            <w:pPr>
              <w:jc w:val="both"/>
              <w:rPr>
                <w:color w:val="000000"/>
                <w:sz w:val="22"/>
                <w:szCs w:val="23"/>
                <w:lang w:eastAsia="uk-UA"/>
              </w:rPr>
            </w:pPr>
            <w:r w:rsidRPr="007078C0">
              <w:rPr>
                <w:color w:val="000000"/>
                <w:sz w:val="22"/>
                <w:szCs w:val="23"/>
                <w:lang w:eastAsia="uk-UA"/>
              </w:rPr>
              <w:t>Поточний середній ремонт автомобільної дороги територіального значення Т-18-10 Дубровиця–Любиковичі– Сарни на ділянці км 7+800 - 27+100 Сарненського району Рівненської області (у тому числі проектно-кошторисна документація).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eastAsia="uk-UA"/>
              </w:rPr>
            </w:pPr>
            <w:r w:rsidRPr="007078C0">
              <w:rPr>
                <w:sz w:val="22"/>
                <w:szCs w:val="24"/>
                <w:lang w:eastAsia="uk-UA"/>
              </w:rPr>
              <w:t>19,300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val="uk-UA" w:eastAsia="uk-UA"/>
              </w:rPr>
            </w:pPr>
            <w:r w:rsidRPr="007078C0">
              <w:rPr>
                <w:sz w:val="22"/>
                <w:szCs w:val="24"/>
                <w:lang w:val="uk-UA" w:eastAsia="uk-UA"/>
              </w:rPr>
              <w:t>93 330,000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eastAsia="uk-UA"/>
              </w:rPr>
            </w:pPr>
            <w:r w:rsidRPr="007078C0">
              <w:rPr>
                <w:sz w:val="22"/>
                <w:szCs w:val="24"/>
                <w:lang w:eastAsia="uk-UA"/>
              </w:rPr>
              <w:t>92 650,000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val="uk-UA" w:eastAsia="uk-UA"/>
              </w:rPr>
            </w:pPr>
            <w:r w:rsidRPr="007078C0">
              <w:rPr>
                <w:sz w:val="22"/>
                <w:szCs w:val="24"/>
                <w:lang w:eastAsia="uk-UA"/>
              </w:rPr>
              <w:t>680</w:t>
            </w:r>
            <w:r w:rsidRPr="007078C0">
              <w:rPr>
                <w:sz w:val="22"/>
                <w:szCs w:val="24"/>
                <w:lang w:val="uk-UA" w:eastAsia="uk-UA"/>
              </w:rPr>
              <w:t>,0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sz w:val="22"/>
                <w:szCs w:val="24"/>
                <w:lang w:eastAsia="uk-UA"/>
              </w:rPr>
            </w:pPr>
            <w:r w:rsidRPr="007078C0">
              <w:rPr>
                <w:sz w:val="22"/>
                <w:szCs w:val="24"/>
                <w:lang w:eastAsia="uk-UA"/>
              </w:rPr>
              <w:t>0,000</w:t>
            </w:r>
          </w:p>
        </w:tc>
      </w:tr>
      <w:tr w:rsidR="00EA03E5" w:rsidRPr="00B34E32" w:rsidTr="00EF402F">
        <w:trPr>
          <w:trHeight w:val="983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ind w:left="-108" w:right="-192"/>
              <w:jc w:val="center"/>
              <w:rPr>
                <w:color w:val="000000"/>
                <w:sz w:val="24"/>
                <w:szCs w:val="24"/>
                <w:lang w:eastAsia="uk-UA"/>
              </w:rPr>
            </w:pPr>
            <w:r w:rsidRPr="00B34E32">
              <w:rPr>
                <w:color w:val="000000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3E5" w:rsidRPr="007078C0" w:rsidRDefault="00EA03E5" w:rsidP="00EF402F">
            <w:pPr>
              <w:jc w:val="both"/>
              <w:rPr>
                <w:sz w:val="22"/>
                <w:szCs w:val="23"/>
                <w:lang w:eastAsia="uk-UA"/>
              </w:rPr>
            </w:pPr>
            <w:r w:rsidRPr="007078C0">
              <w:rPr>
                <w:sz w:val="22"/>
                <w:szCs w:val="23"/>
                <w:lang w:eastAsia="uk-UA"/>
              </w:rPr>
              <w:t>Поточний середній ремонт дорожнього покриття автомобільної дороги обласного значення O181606/М-07/-Чудель-Тинне від ПК11+00 до ПК147+00 Сарненського району Рівненської області (у тому числі коригування проектно-кошторисної документації).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eastAsia="uk-UA"/>
              </w:rPr>
            </w:pPr>
            <w:r w:rsidRPr="007078C0">
              <w:rPr>
                <w:color w:val="000000"/>
                <w:sz w:val="22"/>
                <w:szCs w:val="24"/>
                <w:lang w:eastAsia="uk-UA"/>
              </w:rPr>
              <w:t>13,600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eastAsia="uk-UA"/>
              </w:rPr>
            </w:pPr>
            <w:r w:rsidRPr="007078C0">
              <w:rPr>
                <w:color w:val="000000"/>
                <w:sz w:val="22"/>
                <w:szCs w:val="24"/>
                <w:lang w:eastAsia="uk-UA"/>
              </w:rPr>
              <w:t>20 803,241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eastAsia="uk-UA"/>
              </w:rPr>
            </w:pPr>
            <w:r w:rsidRPr="007078C0">
              <w:rPr>
                <w:color w:val="000000"/>
                <w:sz w:val="22"/>
                <w:szCs w:val="24"/>
                <w:lang w:eastAsia="uk-UA"/>
              </w:rPr>
              <w:t>20 803,241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eastAsia="uk-UA"/>
              </w:rPr>
            </w:pPr>
            <w:r w:rsidRPr="007078C0">
              <w:rPr>
                <w:color w:val="000000"/>
                <w:sz w:val="22"/>
                <w:szCs w:val="24"/>
                <w:lang w:eastAsia="uk-UA"/>
              </w:rPr>
              <w:t>0,000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eastAsia="uk-UA"/>
              </w:rPr>
            </w:pPr>
            <w:r w:rsidRPr="007078C0">
              <w:rPr>
                <w:color w:val="000000"/>
                <w:sz w:val="22"/>
                <w:szCs w:val="24"/>
                <w:lang w:eastAsia="uk-UA"/>
              </w:rPr>
              <w:t>55,000</w:t>
            </w:r>
          </w:p>
        </w:tc>
      </w:tr>
      <w:tr w:rsidR="00EA03E5" w:rsidRPr="00B34E32" w:rsidTr="00EF402F">
        <w:trPr>
          <w:trHeight w:val="983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ind w:left="-108" w:right="-192"/>
              <w:jc w:val="center"/>
              <w:rPr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3E5" w:rsidRPr="007078C0" w:rsidRDefault="00EA03E5" w:rsidP="00EF402F">
            <w:pPr>
              <w:jc w:val="both"/>
              <w:rPr>
                <w:sz w:val="22"/>
                <w:szCs w:val="23"/>
                <w:lang w:eastAsia="uk-UA"/>
              </w:rPr>
            </w:pPr>
            <w:r w:rsidRPr="007078C0">
              <w:rPr>
                <w:sz w:val="22"/>
                <w:szCs w:val="23"/>
                <w:lang w:eastAsia="uk-UA"/>
              </w:rPr>
              <w:t>Поточний середній ремонт автомобільної дороги O181601 Яринівка-Тутовичі-Костянтинівка від ПК0+000 до ПК7+500 Сарненського району Рівненської області (у тому числі коригування проектно-кошторисної документації).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val="uk-UA" w:eastAsia="uk-UA"/>
              </w:rPr>
            </w:pPr>
            <w:r w:rsidRPr="007078C0">
              <w:rPr>
                <w:color w:val="000000"/>
                <w:sz w:val="22"/>
                <w:szCs w:val="24"/>
                <w:lang w:val="uk-UA" w:eastAsia="uk-UA"/>
              </w:rPr>
              <w:t>7,500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val="uk-UA" w:eastAsia="uk-UA"/>
              </w:rPr>
            </w:pPr>
            <w:r w:rsidRPr="007078C0">
              <w:rPr>
                <w:color w:val="000000"/>
                <w:sz w:val="22"/>
                <w:szCs w:val="24"/>
                <w:lang w:val="uk-UA" w:eastAsia="uk-UA"/>
              </w:rPr>
              <w:t>12580,925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eastAsia="uk-UA"/>
              </w:rPr>
            </w:pPr>
            <w:r w:rsidRPr="007078C0">
              <w:rPr>
                <w:color w:val="000000"/>
                <w:sz w:val="22"/>
                <w:szCs w:val="24"/>
                <w:lang w:val="uk-UA" w:eastAsia="uk-UA"/>
              </w:rPr>
              <w:t>12580,925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val="uk-UA" w:eastAsia="uk-UA"/>
              </w:rPr>
            </w:pPr>
            <w:r w:rsidRPr="007078C0">
              <w:rPr>
                <w:color w:val="000000"/>
                <w:sz w:val="22"/>
                <w:szCs w:val="24"/>
                <w:lang w:val="uk-UA" w:eastAsia="uk-UA"/>
              </w:rPr>
              <w:t>30,000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jc w:val="center"/>
              <w:rPr>
                <w:color w:val="000000"/>
                <w:sz w:val="22"/>
                <w:szCs w:val="24"/>
                <w:lang w:val="uk-UA" w:eastAsia="uk-UA"/>
              </w:rPr>
            </w:pPr>
            <w:r w:rsidRPr="007078C0">
              <w:rPr>
                <w:color w:val="000000"/>
                <w:sz w:val="22"/>
                <w:szCs w:val="24"/>
                <w:lang w:val="uk-UA" w:eastAsia="uk-UA"/>
              </w:rPr>
              <w:t>0,000</w:t>
            </w:r>
          </w:p>
        </w:tc>
      </w:tr>
      <w:tr w:rsidR="00EA03E5" w:rsidRPr="00B34E32" w:rsidTr="00EF402F">
        <w:trPr>
          <w:trHeight w:val="41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rPr>
                <w:color w:val="000000"/>
                <w:sz w:val="24"/>
                <w:szCs w:val="24"/>
                <w:lang w:eastAsia="uk-UA"/>
              </w:rPr>
            </w:pPr>
            <w:r w:rsidRPr="00B34E32">
              <w:rPr>
                <w:color w:val="000000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jc w:val="right"/>
              <w:rPr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B34E32">
              <w:rPr>
                <w:b/>
                <w:bCs/>
                <w:color w:val="000000"/>
                <w:sz w:val="24"/>
                <w:szCs w:val="24"/>
                <w:lang w:eastAsia="uk-UA"/>
              </w:rPr>
              <w:t>ВСЬОГО ПО ПРОГРАМІ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val="uk-UA" w:eastAsia="uk-UA"/>
              </w:rPr>
            </w:pPr>
            <w:r>
              <w:rPr>
                <w:b/>
                <w:bCs/>
                <w:color w:val="000000"/>
                <w:lang w:val="uk-UA" w:eastAsia="uk-UA"/>
              </w:rPr>
              <w:t>56,000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val="uk-UA" w:eastAsia="uk-UA"/>
              </w:rPr>
            </w:pPr>
            <w:r>
              <w:rPr>
                <w:b/>
                <w:bCs/>
                <w:color w:val="000000"/>
                <w:lang w:val="uk-UA" w:eastAsia="uk-UA"/>
              </w:rPr>
              <w:t>202 144,166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val="uk-UA" w:eastAsia="uk-UA"/>
              </w:rPr>
            </w:pPr>
            <w:r>
              <w:rPr>
                <w:b/>
                <w:bCs/>
                <w:color w:val="000000"/>
                <w:lang w:val="uk-UA" w:eastAsia="uk-UA"/>
              </w:rPr>
              <w:t>200 884,166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7078C0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val="uk-UA" w:eastAsia="uk-UA"/>
              </w:rPr>
            </w:pPr>
            <w:r>
              <w:rPr>
                <w:b/>
                <w:bCs/>
                <w:color w:val="000000"/>
                <w:lang w:val="uk-UA" w:eastAsia="uk-UA"/>
              </w:rPr>
              <w:t>1260,000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3E5" w:rsidRPr="00B34E32" w:rsidRDefault="00EA03E5" w:rsidP="00EF402F">
            <w:pPr>
              <w:ind w:left="-108" w:right="-108"/>
              <w:jc w:val="center"/>
              <w:rPr>
                <w:b/>
                <w:bCs/>
                <w:color w:val="000000"/>
                <w:lang w:eastAsia="uk-UA"/>
              </w:rPr>
            </w:pPr>
            <w:r w:rsidRPr="00B34E32">
              <w:rPr>
                <w:b/>
                <w:bCs/>
                <w:color w:val="000000"/>
                <w:lang w:eastAsia="uk-UA"/>
              </w:rPr>
              <w:t>55,000</w:t>
            </w:r>
          </w:p>
        </w:tc>
      </w:tr>
    </w:tbl>
    <w:p w:rsidR="00E92040" w:rsidRDefault="00E92040"/>
    <w:sectPr w:rsidR="00E92040" w:rsidSect="00E9204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A03E5"/>
    <w:rsid w:val="000E5B0F"/>
    <w:rsid w:val="0078018D"/>
    <w:rsid w:val="00BD2C95"/>
    <w:rsid w:val="00E92040"/>
    <w:rsid w:val="00EA03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3E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1224</Words>
  <Characters>698</Characters>
  <Application>Microsoft Office Word</Application>
  <DocSecurity>0</DocSecurity>
  <Lines>5</Lines>
  <Paragraphs>3</Paragraphs>
  <ScaleCrop>false</ScaleCrop>
  <Company/>
  <LinksUpToDate>false</LinksUpToDate>
  <CharactersWithSpaces>1919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Ira</dc:creator>
  <cp:lastModifiedBy>Ira</cp:lastModifiedBy>
  <cp:revision>3</cp:revision>
  <dcterms:created xsi:type="dcterms:W3CDTF">2020-08-20T13:11:00Z</dcterms:created>
  <dcterms:modified xsi:type="dcterms:W3CDTF">2020-08-26T11:34:00Z</dcterms:modified>
</cp:coreProperties>
</file>